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925CA" w14:paraId="5F4A6FC0" w14:textId="77777777">
        <w:tc>
          <w:tcPr>
            <w:tcW w:w="509" w:type="dxa"/>
          </w:tcPr>
          <w:p w14:paraId="5956A3C0" w14:textId="77777777" w:rsidR="006925CA"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BD4D709" w14:textId="77777777" w:rsidR="006925CA"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6925CA" w14:paraId="54E62DEB" w14:textId="77777777">
        <w:tc>
          <w:tcPr>
            <w:tcW w:w="509" w:type="dxa"/>
          </w:tcPr>
          <w:p w14:paraId="45ADFFC7" w14:textId="77777777" w:rsidR="006925CA"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925CA" w14:paraId="39934D31" w14:textId="77777777">
              <w:trPr>
                <w:trHeight w:hRule="exact" w:val="1021"/>
              </w:trPr>
              <w:tc>
                <w:tcPr>
                  <w:tcW w:w="9242" w:type="dxa"/>
                  <w:vAlign w:val="center"/>
                </w:tcPr>
                <w:p w14:paraId="3F3A45C4" w14:textId="77777777" w:rsidR="006925CA" w:rsidRDefault="00000000" w:rsidP="00DA70E1">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B3ADDC8" wp14:editId="0C5B00A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A35971C" wp14:editId="14F2D1B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6305143C" w14:textId="77777777" w:rsidR="006925CA"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14:paraId="1D7C6E55" w14:textId="77777777" w:rsidR="006925CA"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9A1842D" w14:textId="77777777" w:rsidR="006925CA"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4588F42" w14:textId="77777777" w:rsidR="006925CA"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47CB9CE" w14:textId="77777777" w:rsidR="006925CA"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264D47E" wp14:editId="3138AC4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3A2E3DE"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FF10415" w14:textId="77777777" w:rsidR="006925CA" w:rsidRDefault="006925CA">
      <w:pPr>
        <w:pStyle w:val="afffff0"/>
        <w:framePr w:w="9639" w:h="6976" w:hRule="exact" w:hSpace="0" w:vSpace="0" w:wrap="around" w:hAnchor="page" w:y="6408"/>
        <w:jc w:val="center"/>
        <w:rPr>
          <w:rFonts w:ascii="黑体" w:eastAsia="黑体" w:hAnsi="黑体" w:hint="eastAsia"/>
          <w:b w:val="0"/>
          <w:bCs w:val="0"/>
          <w:w w:val="100"/>
        </w:rPr>
      </w:pPr>
    </w:p>
    <w:p w14:paraId="7C3650D9" w14:textId="62F3B410" w:rsidR="006925CA"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32EDE" w:rsidRPr="00E32EDE">
        <w:rPr>
          <w:rFonts w:hint="eastAsia"/>
        </w:rPr>
        <w:t>落叶松天然林碳储量估算技术指南</w:t>
      </w:r>
      <w:r>
        <w:fldChar w:fldCharType="end"/>
      </w:r>
      <w:bookmarkEnd w:id="9"/>
    </w:p>
    <w:p w14:paraId="4AC89004" w14:textId="77777777" w:rsidR="006925CA" w:rsidRDefault="006925CA">
      <w:pPr>
        <w:framePr w:w="9639" w:h="6974" w:hRule="exact" w:wrap="around" w:vAnchor="page" w:hAnchor="page" w:x="1419" w:y="6408" w:anchorLock="1"/>
        <w:ind w:left="-1418"/>
      </w:pPr>
    </w:p>
    <w:p w14:paraId="0B49B49C" w14:textId="77777777" w:rsidR="006925CA"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w:t>
      </w:r>
      <w:r>
        <w:rPr>
          <w:rFonts w:eastAsia="黑体"/>
          <w:szCs w:val="28"/>
        </w:rPr>
        <w:fldChar w:fldCharType="end"/>
      </w:r>
      <w:bookmarkEnd w:id="10"/>
    </w:p>
    <w:p w14:paraId="25A27F45" w14:textId="77777777" w:rsidR="006925CA" w:rsidRDefault="006925CA">
      <w:pPr>
        <w:framePr w:w="9639" w:h="6974" w:hRule="exact" w:wrap="around" w:vAnchor="page" w:hAnchor="page" w:x="1419" w:y="6408" w:anchorLock="1"/>
        <w:spacing w:line="760" w:lineRule="exact"/>
        <w:ind w:left="-1418"/>
      </w:pPr>
    </w:p>
    <w:p w14:paraId="65F92F30" w14:textId="77777777" w:rsidR="006925CA" w:rsidRDefault="006925CA">
      <w:pPr>
        <w:pStyle w:val="afffffff8"/>
        <w:framePr w:w="9639" w:h="6974" w:hRule="exact" w:wrap="around" w:vAnchor="page" w:hAnchor="page" w:x="1419" w:y="6408" w:anchorLock="1"/>
        <w:textAlignment w:val="bottom"/>
        <w:rPr>
          <w:rFonts w:eastAsia="黑体"/>
          <w:szCs w:val="28"/>
        </w:rPr>
      </w:pPr>
    </w:p>
    <w:p w14:paraId="23943C53" w14:textId="77777777" w:rsidR="006925CA"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8DB079C" w14:textId="77777777" w:rsidR="006925CA"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5BF9BC6" w14:textId="77777777" w:rsidR="006925CA"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2C7EC4C" w14:textId="77777777" w:rsidR="006925CA"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AC0F2A1" w14:textId="77777777" w:rsidR="006925CA"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728EE38" w14:textId="77777777" w:rsidR="006925CA"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847AB1F" w14:textId="77777777" w:rsidR="006925CA" w:rsidRDefault="00000000">
      <w:pPr>
        <w:rPr>
          <w:rFonts w:ascii="宋体" w:hAnsi="宋体" w:hint="eastAsia"/>
          <w:sz w:val="28"/>
          <w:szCs w:val="28"/>
        </w:rPr>
        <w:sectPr w:rsidR="006925C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6361D12" wp14:editId="4506305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A381450"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07C7066" w14:textId="77777777" w:rsidR="006925CA" w:rsidRDefault="00000000">
      <w:pPr>
        <w:pStyle w:val="affffffa"/>
        <w:spacing w:after="360"/>
      </w:pPr>
      <w:bookmarkStart w:id="21" w:name="BookMark1"/>
      <w:r>
        <w:rPr>
          <w:rFonts w:hint="eastAsia"/>
          <w:spacing w:val="320"/>
        </w:rPr>
        <w:lastRenderedPageBreak/>
        <w:t>目</w:t>
      </w:r>
      <w:r>
        <w:rPr>
          <w:rFonts w:hint="eastAsia"/>
        </w:rPr>
        <w:t>次</w:t>
      </w:r>
    </w:p>
    <w:p w14:paraId="386AFBEC" w14:textId="238E776A" w:rsidR="00EB0B7B"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25156136" w:history="1">
        <w:r w:rsidR="00EB0B7B" w:rsidRPr="005E64FC">
          <w:rPr>
            <w:rStyle w:val="affffb"/>
            <w:rFonts w:hint="eastAsia"/>
            <w:noProof/>
            <w:spacing w:val="320"/>
          </w:rPr>
          <w:t>前</w:t>
        </w:r>
        <w:r w:rsidR="00EB0B7B" w:rsidRPr="005E64FC">
          <w:rPr>
            <w:rStyle w:val="affffb"/>
            <w:rFonts w:hint="eastAsia"/>
            <w:noProof/>
          </w:rPr>
          <w:t>言</w:t>
        </w:r>
        <w:r w:rsidR="00EB0B7B">
          <w:rPr>
            <w:rFonts w:hint="eastAsia"/>
            <w:noProof/>
          </w:rPr>
          <w:tab/>
        </w:r>
        <w:r w:rsidR="00EB0B7B">
          <w:rPr>
            <w:rFonts w:hint="eastAsia"/>
            <w:noProof/>
          </w:rPr>
          <w:fldChar w:fldCharType="begin"/>
        </w:r>
        <w:r w:rsidR="00EB0B7B">
          <w:rPr>
            <w:rFonts w:hint="eastAsia"/>
            <w:noProof/>
          </w:rPr>
          <w:instrText xml:space="preserve"> </w:instrText>
        </w:r>
        <w:r w:rsidR="00EB0B7B">
          <w:rPr>
            <w:noProof/>
          </w:rPr>
          <w:instrText>PAGEREF _Toc225156136 \h</w:instrText>
        </w:r>
        <w:r w:rsidR="00EB0B7B">
          <w:rPr>
            <w:rFonts w:hint="eastAsia"/>
            <w:noProof/>
          </w:rPr>
          <w:instrText xml:space="preserve"> </w:instrText>
        </w:r>
        <w:r w:rsidR="00EB0B7B">
          <w:rPr>
            <w:rFonts w:hint="eastAsia"/>
            <w:noProof/>
          </w:rPr>
        </w:r>
        <w:r w:rsidR="00EB0B7B">
          <w:rPr>
            <w:rFonts w:hint="eastAsia"/>
            <w:noProof/>
          </w:rPr>
          <w:fldChar w:fldCharType="separate"/>
        </w:r>
        <w:r w:rsidR="00EB0B7B">
          <w:rPr>
            <w:noProof/>
          </w:rPr>
          <w:t>II</w:t>
        </w:r>
        <w:r w:rsidR="00EB0B7B">
          <w:rPr>
            <w:rFonts w:hint="eastAsia"/>
            <w:noProof/>
          </w:rPr>
          <w:fldChar w:fldCharType="end"/>
        </w:r>
      </w:hyperlink>
    </w:p>
    <w:p w14:paraId="7B4F66B8" w14:textId="153AFBC8" w:rsidR="00EB0B7B" w:rsidRDefault="00EB0B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156137" w:history="1">
        <w:r w:rsidRPr="005E64FC">
          <w:rPr>
            <w:rStyle w:val="affffb"/>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_Toc225156137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3024A6D1" w14:textId="4B900F53" w:rsidR="00EB0B7B" w:rsidRDefault="00EB0B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156138" w:history="1">
        <w:r w:rsidRPr="005E64FC">
          <w:rPr>
            <w:rStyle w:val="affffb"/>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_Toc225156138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9207114" w14:textId="1402927A" w:rsidR="00EB0B7B" w:rsidRDefault="00EB0B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156139" w:history="1">
        <w:r w:rsidRPr="005E64FC">
          <w:rPr>
            <w:rStyle w:val="affffb"/>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_Toc225156139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3C9EB4E1" w14:textId="170D4556" w:rsidR="00EB0B7B" w:rsidRDefault="00EB0B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156140" w:history="1">
        <w:r w:rsidRPr="005E64FC">
          <w:rPr>
            <w:rStyle w:val="affffb"/>
            <w:rFonts w:hint="eastAsia"/>
            <w:noProof/>
          </w:rPr>
          <w:t>4 数据来源</w:t>
        </w:r>
        <w:r>
          <w:rPr>
            <w:rFonts w:hint="eastAsia"/>
            <w:noProof/>
          </w:rPr>
          <w:tab/>
        </w:r>
        <w:r>
          <w:rPr>
            <w:rFonts w:hint="eastAsia"/>
            <w:noProof/>
          </w:rPr>
          <w:fldChar w:fldCharType="begin"/>
        </w:r>
        <w:r>
          <w:rPr>
            <w:rFonts w:hint="eastAsia"/>
            <w:noProof/>
          </w:rPr>
          <w:instrText xml:space="preserve"> </w:instrText>
        </w:r>
        <w:r>
          <w:rPr>
            <w:noProof/>
          </w:rPr>
          <w:instrText>PAGEREF _Toc225156140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2F8DE073" w14:textId="24529EA2" w:rsidR="00EB0B7B" w:rsidRDefault="00EB0B7B">
      <w:pPr>
        <w:pStyle w:val="TOC2"/>
        <w:rPr>
          <w:rFonts w:asciiTheme="minorHAnsi" w:eastAsiaTheme="minorEastAsia" w:hAnsiTheme="minorHAnsi" w:cstheme="minorBidi" w:hint="eastAsia"/>
          <w:noProof/>
          <w:sz w:val="22"/>
          <w:szCs w:val="24"/>
          <w14:ligatures w14:val="standardContextual"/>
        </w:rPr>
      </w:pPr>
      <w:hyperlink w:anchor="_Toc225156141" w:history="1">
        <w:r w:rsidRPr="005E64FC">
          <w:rPr>
            <w:rStyle w:val="affffb"/>
            <w:rFonts w:hint="eastAsia"/>
            <w:noProof/>
            <w14:scene3d>
              <w14:camera w14:prst="orthographicFront"/>
              <w14:lightRig w14:rig="threePt" w14:dir="t">
                <w14:rot w14:lat="0" w14:lon="0" w14:rev="0"/>
              </w14:lightRig>
            </w14:scene3d>
          </w:rPr>
          <w:t>4.1</w:t>
        </w:r>
        <w:r w:rsidRPr="005E64FC">
          <w:rPr>
            <w:rStyle w:val="affffb"/>
            <w:rFonts w:hint="eastAsia"/>
            <w:noProof/>
          </w:rPr>
          <w:t xml:space="preserve"> 样地调查数据</w:t>
        </w:r>
        <w:r>
          <w:rPr>
            <w:rFonts w:hint="eastAsia"/>
            <w:noProof/>
          </w:rPr>
          <w:tab/>
        </w:r>
        <w:r>
          <w:rPr>
            <w:rFonts w:hint="eastAsia"/>
            <w:noProof/>
          </w:rPr>
          <w:fldChar w:fldCharType="begin"/>
        </w:r>
        <w:r>
          <w:rPr>
            <w:rFonts w:hint="eastAsia"/>
            <w:noProof/>
          </w:rPr>
          <w:instrText xml:space="preserve"> </w:instrText>
        </w:r>
        <w:r>
          <w:rPr>
            <w:noProof/>
          </w:rPr>
          <w:instrText>PAGEREF _Toc225156141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0E864E8" w14:textId="5C5BAED7" w:rsidR="00EB0B7B" w:rsidRDefault="00EB0B7B">
      <w:pPr>
        <w:pStyle w:val="TOC2"/>
        <w:rPr>
          <w:rFonts w:asciiTheme="minorHAnsi" w:eastAsiaTheme="minorEastAsia" w:hAnsiTheme="minorHAnsi" w:cstheme="minorBidi" w:hint="eastAsia"/>
          <w:noProof/>
          <w:sz w:val="22"/>
          <w:szCs w:val="24"/>
          <w14:ligatures w14:val="standardContextual"/>
        </w:rPr>
      </w:pPr>
      <w:hyperlink w:anchor="_Toc225156142" w:history="1">
        <w:r w:rsidRPr="005E64FC">
          <w:rPr>
            <w:rStyle w:val="affffb"/>
            <w:rFonts w:hint="eastAsia"/>
            <w:noProof/>
            <w14:scene3d>
              <w14:camera w14:prst="orthographicFront"/>
              <w14:lightRig w14:rig="threePt" w14:dir="t">
                <w14:rot w14:lat="0" w14:lon="0" w14:rev="0"/>
              </w14:lightRig>
            </w14:scene3d>
          </w:rPr>
          <w:t>4.2</w:t>
        </w:r>
        <w:r w:rsidRPr="005E64FC">
          <w:rPr>
            <w:rStyle w:val="affffb"/>
            <w:rFonts w:hint="eastAsia"/>
            <w:noProof/>
          </w:rPr>
          <w:t xml:space="preserve"> 林分生物量计算</w:t>
        </w:r>
        <w:r>
          <w:rPr>
            <w:rFonts w:hint="eastAsia"/>
            <w:noProof/>
          </w:rPr>
          <w:tab/>
        </w:r>
        <w:r>
          <w:rPr>
            <w:rFonts w:hint="eastAsia"/>
            <w:noProof/>
          </w:rPr>
          <w:fldChar w:fldCharType="begin"/>
        </w:r>
        <w:r>
          <w:rPr>
            <w:rFonts w:hint="eastAsia"/>
            <w:noProof/>
          </w:rPr>
          <w:instrText xml:space="preserve"> </w:instrText>
        </w:r>
        <w:r>
          <w:rPr>
            <w:noProof/>
          </w:rPr>
          <w:instrText>PAGEREF _Toc225156142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1E73FCEA" w14:textId="302624FC" w:rsidR="00EB0B7B" w:rsidRDefault="00EB0B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156143" w:history="1">
        <w:r w:rsidRPr="005E64FC">
          <w:rPr>
            <w:rStyle w:val="affffb"/>
            <w:rFonts w:hint="eastAsia"/>
            <w:noProof/>
          </w:rPr>
          <w:t>5 林分生物量模型</w:t>
        </w:r>
        <w:r>
          <w:rPr>
            <w:rFonts w:hint="eastAsia"/>
            <w:noProof/>
          </w:rPr>
          <w:tab/>
        </w:r>
        <w:r>
          <w:rPr>
            <w:rFonts w:hint="eastAsia"/>
            <w:noProof/>
          </w:rPr>
          <w:fldChar w:fldCharType="begin"/>
        </w:r>
        <w:r>
          <w:rPr>
            <w:rFonts w:hint="eastAsia"/>
            <w:noProof/>
          </w:rPr>
          <w:instrText xml:space="preserve"> </w:instrText>
        </w:r>
        <w:r>
          <w:rPr>
            <w:noProof/>
          </w:rPr>
          <w:instrText>PAGEREF _Toc225156143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62BA4E62" w14:textId="50420C6F" w:rsidR="00EB0B7B" w:rsidRDefault="00EB0B7B">
      <w:pPr>
        <w:pStyle w:val="TOC2"/>
        <w:rPr>
          <w:rFonts w:asciiTheme="minorHAnsi" w:eastAsiaTheme="minorEastAsia" w:hAnsiTheme="minorHAnsi" w:cstheme="minorBidi" w:hint="eastAsia"/>
          <w:noProof/>
          <w:sz w:val="22"/>
          <w:szCs w:val="24"/>
          <w14:ligatures w14:val="standardContextual"/>
        </w:rPr>
      </w:pPr>
      <w:hyperlink w:anchor="_Toc225156144" w:history="1">
        <w:r w:rsidRPr="005E64FC">
          <w:rPr>
            <w:rStyle w:val="affffb"/>
            <w:rFonts w:hint="eastAsia"/>
            <w:noProof/>
            <w14:scene3d>
              <w14:camera w14:prst="orthographicFront"/>
              <w14:lightRig w14:rig="threePt" w14:dir="t">
                <w14:rot w14:lat="0" w14:lon="0" w14:rev="0"/>
              </w14:lightRig>
            </w14:scene3d>
          </w:rPr>
          <w:t>5.1</w:t>
        </w:r>
        <w:r w:rsidRPr="005E64FC">
          <w:rPr>
            <w:rStyle w:val="affffb"/>
            <w:rFonts w:hint="eastAsia"/>
            <w:noProof/>
          </w:rPr>
          <w:t xml:space="preserve"> 生物量林分变量模型</w:t>
        </w:r>
        <w:r>
          <w:rPr>
            <w:rFonts w:hint="eastAsia"/>
            <w:noProof/>
          </w:rPr>
          <w:tab/>
        </w:r>
        <w:r>
          <w:rPr>
            <w:rFonts w:hint="eastAsia"/>
            <w:noProof/>
          </w:rPr>
          <w:fldChar w:fldCharType="begin"/>
        </w:r>
        <w:r>
          <w:rPr>
            <w:rFonts w:hint="eastAsia"/>
            <w:noProof/>
          </w:rPr>
          <w:instrText xml:space="preserve"> </w:instrText>
        </w:r>
        <w:r>
          <w:rPr>
            <w:noProof/>
          </w:rPr>
          <w:instrText>PAGEREF _Toc225156144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205DFA58" w14:textId="0E7E653A" w:rsidR="00EB0B7B" w:rsidRDefault="00EB0B7B">
      <w:pPr>
        <w:pStyle w:val="TOC2"/>
        <w:rPr>
          <w:rFonts w:asciiTheme="minorHAnsi" w:eastAsiaTheme="minorEastAsia" w:hAnsiTheme="minorHAnsi" w:cstheme="minorBidi" w:hint="eastAsia"/>
          <w:noProof/>
          <w:sz w:val="22"/>
          <w:szCs w:val="24"/>
          <w14:ligatures w14:val="standardContextual"/>
        </w:rPr>
      </w:pPr>
      <w:hyperlink w:anchor="_Toc225156145" w:history="1">
        <w:r w:rsidRPr="005E64FC">
          <w:rPr>
            <w:rStyle w:val="affffb"/>
            <w:rFonts w:hint="eastAsia"/>
            <w:noProof/>
            <w14:scene3d>
              <w14:camera w14:prst="orthographicFront"/>
              <w14:lightRig w14:rig="threePt" w14:dir="t">
                <w14:rot w14:lat="0" w14:lon="0" w14:rev="0"/>
              </w14:lightRig>
            </w14:scene3d>
          </w:rPr>
          <w:t>5.2</w:t>
        </w:r>
        <w:r w:rsidRPr="005E64FC">
          <w:rPr>
            <w:rStyle w:val="affffb"/>
            <w:rFonts w:ascii="Times New Roman" w:hint="eastAsia"/>
            <w:noProof/>
          </w:rPr>
          <w:t xml:space="preserve"> </w:t>
        </w:r>
        <w:r w:rsidRPr="005E64FC">
          <w:rPr>
            <w:rStyle w:val="affffb"/>
            <w:rFonts w:ascii="Times New Roman" w:hint="eastAsia"/>
            <w:noProof/>
          </w:rPr>
          <w:t>生物量</w:t>
        </w:r>
        <w:r w:rsidRPr="005E64FC">
          <w:rPr>
            <w:rStyle w:val="affffb"/>
            <w:rFonts w:ascii="Times New Roman" w:hint="eastAsia"/>
            <w:noProof/>
          </w:rPr>
          <w:t>-</w:t>
        </w:r>
        <w:r w:rsidRPr="005E64FC">
          <w:rPr>
            <w:rStyle w:val="affffb"/>
            <w:rFonts w:ascii="Times New Roman" w:hint="eastAsia"/>
            <w:noProof/>
          </w:rPr>
          <w:t>蓄积量模型</w:t>
        </w:r>
        <w:r>
          <w:rPr>
            <w:rFonts w:hint="eastAsia"/>
            <w:noProof/>
          </w:rPr>
          <w:tab/>
        </w:r>
        <w:r>
          <w:rPr>
            <w:rFonts w:hint="eastAsia"/>
            <w:noProof/>
          </w:rPr>
          <w:fldChar w:fldCharType="begin"/>
        </w:r>
        <w:r>
          <w:rPr>
            <w:rFonts w:hint="eastAsia"/>
            <w:noProof/>
          </w:rPr>
          <w:instrText xml:space="preserve"> </w:instrText>
        </w:r>
        <w:r>
          <w:rPr>
            <w:noProof/>
          </w:rPr>
          <w:instrText>PAGEREF _Toc225156145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5059B54B" w14:textId="2E8FCAE0" w:rsidR="00EB0B7B" w:rsidRDefault="00EB0B7B">
      <w:pPr>
        <w:pStyle w:val="TOC2"/>
        <w:rPr>
          <w:rFonts w:asciiTheme="minorHAnsi" w:eastAsiaTheme="minorEastAsia" w:hAnsiTheme="minorHAnsi" w:cstheme="minorBidi" w:hint="eastAsia"/>
          <w:noProof/>
          <w:sz w:val="22"/>
          <w:szCs w:val="24"/>
          <w14:ligatures w14:val="standardContextual"/>
        </w:rPr>
      </w:pPr>
      <w:hyperlink w:anchor="_Toc225156146" w:history="1">
        <w:r w:rsidRPr="005E64FC">
          <w:rPr>
            <w:rStyle w:val="affffb"/>
            <w:rFonts w:hint="eastAsia"/>
            <w:noProof/>
            <w14:scene3d>
              <w14:camera w14:prst="orthographicFront"/>
              <w14:lightRig w14:rig="threePt" w14:dir="t">
                <w14:rot w14:lat="0" w14:lon="0" w14:rev="0"/>
              </w14:lightRig>
            </w14:scene3d>
          </w:rPr>
          <w:t>5.3</w:t>
        </w:r>
        <w:r w:rsidRPr="005E64FC">
          <w:rPr>
            <w:rStyle w:val="affffb"/>
            <w:rFonts w:ascii="Times New Roman" w:hint="eastAsia"/>
            <w:noProof/>
          </w:rPr>
          <w:t xml:space="preserve"> </w:t>
        </w:r>
        <w:r w:rsidRPr="005E64FC">
          <w:rPr>
            <w:rStyle w:val="affffb"/>
            <w:rFonts w:ascii="Times New Roman" w:hint="eastAsia"/>
            <w:noProof/>
          </w:rPr>
          <w:t>生物量换算系数模型</w:t>
        </w:r>
        <w:r>
          <w:rPr>
            <w:rFonts w:hint="eastAsia"/>
            <w:noProof/>
          </w:rPr>
          <w:tab/>
        </w:r>
        <w:r>
          <w:rPr>
            <w:rFonts w:hint="eastAsia"/>
            <w:noProof/>
          </w:rPr>
          <w:fldChar w:fldCharType="begin"/>
        </w:r>
        <w:r>
          <w:rPr>
            <w:rFonts w:hint="eastAsia"/>
            <w:noProof/>
          </w:rPr>
          <w:instrText xml:space="preserve"> </w:instrText>
        </w:r>
        <w:r>
          <w:rPr>
            <w:noProof/>
          </w:rPr>
          <w:instrText>PAGEREF _Toc225156146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1C8CE859" w14:textId="4740FDAD" w:rsidR="00EB0B7B" w:rsidRDefault="00EB0B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156147" w:history="1">
        <w:r w:rsidRPr="005E64FC">
          <w:rPr>
            <w:rStyle w:val="affffb"/>
            <w:rFonts w:hint="eastAsia"/>
            <w:noProof/>
          </w:rPr>
          <w:t>6</w:t>
        </w:r>
        <w:r w:rsidRPr="005E64FC">
          <w:rPr>
            <w:rStyle w:val="affffb"/>
            <w:rFonts w:ascii="Times New Roman" w:hint="eastAsia"/>
            <w:noProof/>
          </w:rPr>
          <w:t xml:space="preserve"> </w:t>
        </w:r>
        <w:r w:rsidRPr="005E64FC">
          <w:rPr>
            <w:rStyle w:val="affffb"/>
            <w:rFonts w:ascii="Times New Roman" w:hint="eastAsia"/>
            <w:noProof/>
          </w:rPr>
          <w:t>碳储量计算方法</w:t>
        </w:r>
        <w:r>
          <w:rPr>
            <w:rFonts w:hint="eastAsia"/>
            <w:noProof/>
          </w:rPr>
          <w:tab/>
        </w:r>
        <w:r>
          <w:rPr>
            <w:rFonts w:hint="eastAsia"/>
            <w:noProof/>
          </w:rPr>
          <w:fldChar w:fldCharType="begin"/>
        </w:r>
        <w:r>
          <w:rPr>
            <w:rFonts w:hint="eastAsia"/>
            <w:noProof/>
          </w:rPr>
          <w:instrText xml:space="preserve"> </w:instrText>
        </w:r>
        <w:r>
          <w:rPr>
            <w:noProof/>
          </w:rPr>
          <w:instrText>PAGEREF _Toc225156147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6F97116B" w14:textId="64BA5999" w:rsidR="006925CA" w:rsidRDefault="00000000">
      <w:pPr>
        <w:pStyle w:val="affffffa"/>
        <w:spacing w:after="360"/>
        <w:sectPr w:rsidR="006925C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118438ED" w14:textId="77777777" w:rsidR="006925CA" w:rsidRDefault="00000000">
      <w:pPr>
        <w:pStyle w:val="a6"/>
        <w:spacing w:after="360"/>
      </w:pPr>
      <w:bookmarkStart w:id="22" w:name="_Toc225156136"/>
      <w:bookmarkStart w:id="23" w:name="BookMark2"/>
      <w:bookmarkEnd w:id="21"/>
      <w:r>
        <w:rPr>
          <w:spacing w:val="320"/>
        </w:rPr>
        <w:lastRenderedPageBreak/>
        <w:t>前</w:t>
      </w:r>
      <w:r>
        <w:t>言</w:t>
      </w:r>
      <w:bookmarkEnd w:id="22"/>
    </w:p>
    <w:p w14:paraId="188883BD" w14:textId="77777777" w:rsidR="006925CA" w:rsidRDefault="00000000">
      <w:pPr>
        <w:pStyle w:val="afffff5"/>
        <w:ind w:firstLine="420"/>
      </w:pPr>
      <w:r>
        <w:rPr>
          <w:rFonts w:hint="eastAsia"/>
        </w:rPr>
        <w:t>本文件按照GB/T 1.1—2020《标准化工作导则  第1部分：标准化文件的结构和起草规则》的规定起草。</w:t>
      </w:r>
    </w:p>
    <w:p w14:paraId="4832A082" w14:textId="77777777" w:rsidR="006925CA" w:rsidRDefault="00000000">
      <w:pPr>
        <w:pStyle w:val="afffff5"/>
        <w:ind w:firstLine="420"/>
      </w:pPr>
      <w:r>
        <w:rPr>
          <w:rFonts w:hint="eastAsia"/>
        </w:rPr>
        <w:t>请注意本文件的某些内容可能涉及专利。本文件的发布机构不承担识别专利的责任。</w:t>
      </w:r>
    </w:p>
    <w:p w14:paraId="59447391" w14:textId="77777777" w:rsidR="006925CA" w:rsidRDefault="00000000">
      <w:pPr>
        <w:pStyle w:val="afffff5"/>
        <w:ind w:firstLine="420"/>
      </w:pPr>
      <w:r>
        <w:rPr>
          <w:rFonts w:hint="eastAsia"/>
        </w:rPr>
        <w:t>本文件由黑龙江省林学会提出并归口。</w:t>
      </w:r>
    </w:p>
    <w:p w14:paraId="3212616F" w14:textId="60634A47" w:rsidR="006925CA" w:rsidRDefault="00000000">
      <w:pPr>
        <w:pStyle w:val="afffff5"/>
        <w:ind w:firstLine="420"/>
      </w:pPr>
      <w:r>
        <w:rPr>
          <w:rFonts w:hint="eastAsia"/>
        </w:rPr>
        <w:t>本文件起草单位：</w:t>
      </w:r>
      <w:r w:rsidR="00E32EDE" w:rsidRPr="00E32EDE">
        <w:rPr>
          <w:rFonts w:hint="eastAsia"/>
        </w:rPr>
        <w:t>东北林业大学</w:t>
      </w:r>
      <w:r w:rsidR="00E32EDE">
        <w:rPr>
          <w:rFonts w:hint="eastAsia"/>
        </w:rPr>
        <w:t>、</w:t>
      </w:r>
      <w:r w:rsidR="00E32EDE" w:rsidRPr="00E32EDE">
        <w:rPr>
          <w:rFonts w:hint="eastAsia"/>
        </w:rPr>
        <w:t>黑龙江省林业和草原调查规划设计院</w:t>
      </w:r>
      <w:r w:rsidR="00E32EDE">
        <w:rPr>
          <w:rFonts w:hint="eastAsia"/>
        </w:rPr>
        <w:t>、</w:t>
      </w:r>
      <w:r w:rsidR="00DA70E1">
        <w:rPr>
          <w:rFonts w:hint="eastAsia"/>
        </w:rPr>
        <w:t>国</w:t>
      </w:r>
      <w:r w:rsidR="00E32EDE" w:rsidRPr="00E32EDE">
        <w:rPr>
          <w:rFonts w:hint="eastAsia"/>
        </w:rPr>
        <w:t>家林业和草原局国有林监测中心</w:t>
      </w:r>
      <w:r>
        <w:rPr>
          <w:rFonts w:hint="eastAsia"/>
        </w:rPr>
        <w:t>。</w:t>
      </w:r>
    </w:p>
    <w:p w14:paraId="0630BE69" w14:textId="32D72C55" w:rsidR="006925CA" w:rsidRDefault="00000000">
      <w:pPr>
        <w:pStyle w:val="afffff5"/>
        <w:ind w:firstLine="420"/>
      </w:pPr>
      <w:r>
        <w:rPr>
          <w:rFonts w:hint="eastAsia"/>
        </w:rPr>
        <w:t>本文件主要起草人：</w:t>
      </w:r>
      <w:r w:rsidR="0022102D" w:rsidRPr="0022102D">
        <w:rPr>
          <w:rFonts w:hint="eastAsia"/>
        </w:rPr>
        <w:t>董利虎、</w:t>
      </w:r>
      <w:r w:rsidR="001D4CB8" w:rsidRPr="0022102D">
        <w:rPr>
          <w:rFonts w:hint="eastAsia"/>
        </w:rPr>
        <w:t>郝元朔、</w:t>
      </w:r>
      <w:r w:rsidR="0022102D" w:rsidRPr="0022102D">
        <w:rPr>
          <w:rFonts w:hint="eastAsia"/>
        </w:rPr>
        <w:t>李凤日、金星姬</w:t>
      </w:r>
      <w:r w:rsidR="0022102D">
        <w:rPr>
          <w:rFonts w:hint="eastAsia"/>
        </w:rPr>
        <w:t>、</w:t>
      </w:r>
      <w:r w:rsidR="0022102D" w:rsidRPr="0022102D">
        <w:rPr>
          <w:rFonts w:hint="eastAsia"/>
        </w:rPr>
        <w:t>单琳</w:t>
      </w:r>
      <w:r w:rsidR="0022102D">
        <w:rPr>
          <w:rFonts w:hint="eastAsia"/>
        </w:rPr>
        <w:t>、</w:t>
      </w:r>
      <w:r w:rsidR="0022102D" w:rsidRPr="0022102D">
        <w:rPr>
          <w:rFonts w:hint="eastAsia"/>
        </w:rPr>
        <w:t>彭雨欣</w:t>
      </w:r>
      <w:r>
        <w:rPr>
          <w:rFonts w:hint="eastAsia"/>
        </w:rPr>
        <w:t>。</w:t>
      </w:r>
    </w:p>
    <w:p w14:paraId="170588E1" w14:textId="77777777" w:rsidR="006925CA" w:rsidRDefault="006925CA">
      <w:pPr>
        <w:pStyle w:val="afffff5"/>
        <w:ind w:firstLine="420"/>
        <w:sectPr w:rsidR="006925CA">
          <w:pgSz w:w="11906" w:h="16838"/>
          <w:pgMar w:top="1928" w:right="1134" w:bottom="1134" w:left="1134" w:header="1418" w:footer="1134" w:gutter="284"/>
          <w:pgNumType w:fmt="upperRoman"/>
          <w:cols w:space="425"/>
          <w:formProt w:val="0"/>
          <w:docGrid w:linePitch="312"/>
        </w:sectPr>
      </w:pPr>
    </w:p>
    <w:p w14:paraId="4A60E532" w14:textId="77777777" w:rsidR="006925CA" w:rsidRDefault="006925CA">
      <w:pPr>
        <w:spacing w:line="20" w:lineRule="exact"/>
        <w:jc w:val="center"/>
        <w:rPr>
          <w:rFonts w:ascii="黑体" w:eastAsia="黑体" w:hAnsi="黑体" w:hint="eastAsia"/>
          <w:sz w:val="32"/>
          <w:szCs w:val="32"/>
        </w:rPr>
      </w:pPr>
      <w:bookmarkStart w:id="24" w:name="BookMark4"/>
      <w:bookmarkEnd w:id="23"/>
    </w:p>
    <w:p w14:paraId="0245979E" w14:textId="77777777" w:rsidR="006925CA" w:rsidRDefault="006925CA">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0160B3DD1B9A4E6FADEA1F14FE5D7CF7"/>
        </w:placeholder>
      </w:sdtPr>
      <w:sdtContent>
        <w:p w14:paraId="42D643D1" w14:textId="6A969EDC" w:rsidR="006925CA" w:rsidRDefault="0084161A">
          <w:pPr>
            <w:pStyle w:val="afffffffff8"/>
            <w:spacing w:beforeLines="100" w:before="240" w:afterLines="220" w:after="528"/>
            <w:rPr>
              <w:rFonts w:hint="eastAsia"/>
            </w:rPr>
          </w:pPr>
          <w:r w:rsidRPr="0084161A">
            <w:rPr>
              <w:rFonts w:hint="eastAsia"/>
            </w:rPr>
            <w:t>落叶松天然林碳储量估算技术指南</w:t>
          </w:r>
        </w:p>
      </w:sdtContent>
    </w:sdt>
    <w:p w14:paraId="30F48458" w14:textId="77777777" w:rsidR="006925CA" w:rsidRDefault="00000000">
      <w:pPr>
        <w:pStyle w:val="affc"/>
        <w:spacing w:before="240" w:after="240"/>
      </w:pPr>
      <w:bookmarkStart w:id="26" w:name="_Toc26986771"/>
      <w:bookmarkStart w:id="27" w:name="_Toc17233325"/>
      <w:bookmarkStart w:id="28" w:name="_Toc24884218"/>
      <w:bookmarkStart w:id="29" w:name="_Toc17233333"/>
      <w:bookmarkStart w:id="30" w:name="_Toc26648465"/>
      <w:bookmarkStart w:id="31" w:name="_Toc97192964"/>
      <w:bookmarkStart w:id="32" w:name="_Toc24884211"/>
      <w:bookmarkStart w:id="33" w:name="_Toc26986530"/>
      <w:bookmarkStart w:id="34" w:name="_Toc26718930"/>
      <w:bookmarkStart w:id="35" w:name="_Toc225156137"/>
      <w:bookmarkEnd w:id="25"/>
      <w:r>
        <w:rPr>
          <w:rFonts w:hint="eastAsia"/>
        </w:rPr>
        <w:t>范围</w:t>
      </w:r>
      <w:bookmarkEnd w:id="26"/>
      <w:bookmarkEnd w:id="27"/>
      <w:bookmarkEnd w:id="28"/>
      <w:bookmarkEnd w:id="29"/>
      <w:bookmarkEnd w:id="30"/>
      <w:bookmarkEnd w:id="31"/>
      <w:bookmarkEnd w:id="32"/>
      <w:bookmarkEnd w:id="33"/>
      <w:bookmarkEnd w:id="34"/>
      <w:bookmarkEnd w:id="35"/>
    </w:p>
    <w:p w14:paraId="4E272606" w14:textId="2102DDC7" w:rsidR="008B5B41" w:rsidRDefault="008B5B41" w:rsidP="008B5B41">
      <w:pPr>
        <w:pStyle w:val="afffff5"/>
        <w:ind w:firstLine="420"/>
      </w:pPr>
      <w:bookmarkStart w:id="36" w:name="_Toc17233326"/>
      <w:bookmarkStart w:id="37" w:name="_Toc24884219"/>
      <w:bookmarkStart w:id="38" w:name="_Toc24884212"/>
      <w:bookmarkStart w:id="39" w:name="_Toc17233334"/>
      <w:bookmarkStart w:id="40" w:name="_Toc26648466"/>
      <w:r>
        <w:rPr>
          <w:rFonts w:hint="eastAsia"/>
        </w:rPr>
        <w:t>本文件规定了落叶松（</w:t>
      </w:r>
      <w:r w:rsidRPr="00E7486B">
        <w:rPr>
          <w:rFonts w:ascii="Times New Roman"/>
          <w:i/>
          <w:iCs/>
        </w:rPr>
        <w:t xml:space="preserve">Larix </w:t>
      </w:r>
      <w:proofErr w:type="spellStart"/>
      <w:r w:rsidRPr="00E7486B">
        <w:rPr>
          <w:rFonts w:ascii="Times New Roman"/>
          <w:i/>
          <w:iCs/>
        </w:rPr>
        <w:t>gmelinii</w:t>
      </w:r>
      <w:proofErr w:type="spellEnd"/>
      <w:r>
        <w:rPr>
          <w:rFonts w:hint="eastAsia"/>
        </w:rPr>
        <w:t>）天然林碳储量估算技术的</w:t>
      </w:r>
      <w:r w:rsidR="00E7486B">
        <w:rPr>
          <w:rFonts w:hint="eastAsia"/>
        </w:rPr>
        <w:t>数据来源</w:t>
      </w:r>
      <w:r>
        <w:rPr>
          <w:rFonts w:hint="eastAsia"/>
        </w:rPr>
        <w:t>、林分生物量模型和</w:t>
      </w:r>
      <w:proofErr w:type="gramStart"/>
      <w:r>
        <w:rPr>
          <w:rFonts w:hint="eastAsia"/>
        </w:rPr>
        <w:t>碳储量</w:t>
      </w:r>
      <w:proofErr w:type="gramEnd"/>
      <w:r>
        <w:rPr>
          <w:rFonts w:hint="eastAsia"/>
        </w:rPr>
        <w:t>计算方法。</w:t>
      </w:r>
    </w:p>
    <w:p w14:paraId="2F85DF2A" w14:textId="24495E62" w:rsidR="006925CA" w:rsidRDefault="008B5B41" w:rsidP="008B5B41">
      <w:pPr>
        <w:pStyle w:val="afffff5"/>
        <w:ind w:firstLine="420"/>
      </w:pPr>
      <w:r>
        <w:rPr>
          <w:rFonts w:hint="eastAsia"/>
        </w:rPr>
        <w:t>本文件适用于黑龙江省大、小兴安岭</w:t>
      </w:r>
      <w:r w:rsidR="00E7486B">
        <w:rPr>
          <w:rFonts w:hint="eastAsia"/>
        </w:rPr>
        <w:t>林区</w:t>
      </w:r>
      <w:r>
        <w:rPr>
          <w:rFonts w:hint="eastAsia"/>
        </w:rPr>
        <w:t>兴安落叶松占比七成及以上的天然林林分碳储量的估算。</w:t>
      </w:r>
    </w:p>
    <w:p w14:paraId="3DCF14C4" w14:textId="77777777" w:rsidR="006925CA" w:rsidRDefault="00000000">
      <w:pPr>
        <w:pStyle w:val="affc"/>
        <w:spacing w:before="240" w:after="240"/>
      </w:pPr>
      <w:bookmarkStart w:id="41" w:name="_Toc26986531"/>
      <w:bookmarkStart w:id="42" w:name="_Toc26718931"/>
      <w:bookmarkStart w:id="43" w:name="_Toc97192965"/>
      <w:bookmarkStart w:id="44" w:name="_Toc26986772"/>
      <w:bookmarkStart w:id="45" w:name="_Toc225156138"/>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C5C7A1F" w14:textId="06A07097" w:rsidR="006925CA" w:rsidRDefault="008B5B41">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C1CA17" w14:textId="5B06D867" w:rsidR="00E7486B" w:rsidRDefault="00E7486B">
      <w:pPr>
        <w:pStyle w:val="afffff5"/>
        <w:ind w:firstLine="420"/>
        <w:rPr>
          <w:rFonts w:ascii="Times New Roman"/>
        </w:rPr>
      </w:pPr>
      <w:r w:rsidRPr="00E7486B">
        <w:rPr>
          <w:rFonts w:ascii="Times New Roman"/>
        </w:rPr>
        <w:t xml:space="preserve">GB/T 26424   </w:t>
      </w:r>
      <w:r w:rsidRPr="00E7486B">
        <w:rPr>
          <w:rFonts w:ascii="Times New Roman"/>
        </w:rPr>
        <w:t>森林资源规划设计调查技术规程</w:t>
      </w:r>
    </w:p>
    <w:p w14:paraId="4BA2374C" w14:textId="54F9DA89" w:rsidR="009E04E0" w:rsidRPr="00E7486B" w:rsidRDefault="009E04E0">
      <w:pPr>
        <w:pStyle w:val="afffff5"/>
        <w:ind w:firstLine="420"/>
        <w:rPr>
          <w:rFonts w:ascii="Times New Roman"/>
        </w:rPr>
      </w:pPr>
      <w:r w:rsidRPr="009E04E0">
        <w:rPr>
          <w:rFonts w:ascii="Times New Roman"/>
        </w:rPr>
        <w:t>GB/T 43648</w:t>
      </w:r>
      <w:r>
        <w:rPr>
          <w:rFonts w:ascii="Times New Roman" w:hint="eastAsia"/>
        </w:rPr>
        <w:t xml:space="preserve">   </w:t>
      </w:r>
      <w:bookmarkStart w:id="46" w:name="OLE_LINK1"/>
      <w:r w:rsidRPr="009E04E0">
        <w:rPr>
          <w:rFonts w:ascii="Times New Roman" w:hint="eastAsia"/>
        </w:rPr>
        <w:t>主要树种立木生物量模型与碳计量参数</w:t>
      </w:r>
      <w:bookmarkEnd w:id="46"/>
    </w:p>
    <w:p w14:paraId="12C5C5B7" w14:textId="70522E29" w:rsidR="006925CA" w:rsidRPr="00E7486B" w:rsidRDefault="00E7486B">
      <w:pPr>
        <w:pStyle w:val="afffff5"/>
        <w:ind w:firstLine="420"/>
        <w:rPr>
          <w:rFonts w:ascii="Times New Roman"/>
        </w:rPr>
      </w:pPr>
      <w:r w:rsidRPr="00E7486B">
        <w:rPr>
          <w:rFonts w:ascii="Times New Roman"/>
        </w:rPr>
        <w:t xml:space="preserve">DB23/T 2650  </w:t>
      </w:r>
      <w:r w:rsidRPr="00E7486B">
        <w:rPr>
          <w:rFonts w:ascii="Times New Roman"/>
        </w:rPr>
        <w:t>兴安落叶松立木生物量及含碳量计量方法</w:t>
      </w:r>
    </w:p>
    <w:p w14:paraId="483EB7C6" w14:textId="023AA5F4" w:rsidR="006925CA" w:rsidRPr="00577801" w:rsidRDefault="00000000">
      <w:pPr>
        <w:pStyle w:val="affc"/>
        <w:spacing w:before="240" w:after="240"/>
        <w:rPr>
          <w:szCs w:val="21"/>
        </w:rPr>
      </w:pPr>
      <w:bookmarkStart w:id="47" w:name="_Toc97192966"/>
      <w:bookmarkStart w:id="48" w:name="_Toc225156139"/>
      <w:r w:rsidRPr="00577801">
        <w:rPr>
          <w:rFonts w:hint="eastAsia"/>
          <w:szCs w:val="21"/>
        </w:rPr>
        <w:t>术语和定义</w:t>
      </w:r>
      <w:bookmarkStart w:id="49" w:name="_Toc26986532"/>
      <w:bookmarkEnd w:id="47"/>
      <w:bookmarkEnd w:id="48"/>
      <w:bookmarkEnd w:id="49"/>
    </w:p>
    <w:p w14:paraId="3AD77B55" w14:textId="604A77D8" w:rsidR="001D4CB8" w:rsidRPr="001D4CB8" w:rsidRDefault="001D4CB8" w:rsidP="001D4CB8">
      <w:pPr>
        <w:pStyle w:val="afffff5"/>
        <w:ind w:firstLine="420"/>
        <w:rPr>
          <w:highlight w:val="yellow"/>
        </w:rPr>
      </w:pPr>
      <w:r w:rsidRPr="001D4CB8">
        <w:rPr>
          <w:rFonts w:hint="eastAsia"/>
        </w:rPr>
        <w:t>本文件没有需要界定的术语和定义。</w:t>
      </w:r>
    </w:p>
    <w:p w14:paraId="5A850249" w14:textId="77777777" w:rsidR="006925CA" w:rsidRDefault="00000000">
      <w:pPr>
        <w:pStyle w:val="affc"/>
        <w:spacing w:before="240" w:after="240"/>
      </w:pPr>
      <w:bookmarkStart w:id="50" w:name="_Toc185420734"/>
      <w:bookmarkStart w:id="51" w:name="_Toc185420742"/>
      <w:bookmarkStart w:id="52" w:name="_Toc225156140"/>
      <w:bookmarkEnd w:id="50"/>
      <w:bookmarkEnd w:id="51"/>
      <w:r>
        <w:rPr>
          <w:rFonts w:hint="eastAsia"/>
        </w:rPr>
        <w:t>数据来源</w:t>
      </w:r>
      <w:bookmarkEnd w:id="52"/>
    </w:p>
    <w:p w14:paraId="3BB59AD6" w14:textId="1B65DF62" w:rsidR="006925CA" w:rsidRDefault="003A1F88">
      <w:pPr>
        <w:pStyle w:val="affd"/>
        <w:spacing w:before="120" w:after="120"/>
      </w:pPr>
      <w:bookmarkStart w:id="53" w:name="_Toc225156141"/>
      <w:r>
        <w:rPr>
          <w:rFonts w:hint="eastAsia"/>
        </w:rPr>
        <w:t>样地调查数据</w:t>
      </w:r>
      <w:bookmarkEnd w:id="53"/>
    </w:p>
    <w:p w14:paraId="0259C25B" w14:textId="120DCA6F" w:rsidR="003A1F88" w:rsidRPr="009E04E0" w:rsidRDefault="00C7300C" w:rsidP="00650406">
      <w:pPr>
        <w:pStyle w:val="afffff5"/>
        <w:ind w:firstLine="420"/>
        <w:rPr>
          <w:rFonts w:ascii="Times New Roman"/>
        </w:rPr>
      </w:pPr>
      <w:r w:rsidRPr="009E04E0">
        <w:rPr>
          <w:rFonts w:ascii="Times New Roman"/>
        </w:rPr>
        <w:t>本标准建立林分生物量模型的数据来自黑龙江大兴安岭（即未包括内蒙古部分）、小兴安岭落叶松天然林固定样地数据</w:t>
      </w:r>
      <w:r w:rsidR="00650406" w:rsidRPr="009E04E0">
        <w:rPr>
          <w:rFonts w:ascii="Times New Roman"/>
        </w:rPr>
        <w:t>，其中大兴安岭林区</w:t>
      </w:r>
      <w:r w:rsidR="009E04E0" w:rsidRPr="009E04E0">
        <w:rPr>
          <w:rFonts w:ascii="Times New Roman"/>
        </w:rPr>
        <w:t>样地总计</w:t>
      </w:r>
      <w:r w:rsidR="009E04E0" w:rsidRPr="009E04E0">
        <w:rPr>
          <w:rFonts w:ascii="Times New Roman"/>
        </w:rPr>
        <w:t>1515</w:t>
      </w:r>
      <w:r w:rsidR="009E04E0" w:rsidRPr="009E04E0">
        <w:rPr>
          <w:rFonts w:ascii="Times New Roman"/>
        </w:rPr>
        <w:t>块</w:t>
      </w:r>
      <w:r w:rsidR="00650406" w:rsidRPr="009E04E0">
        <w:rPr>
          <w:rFonts w:ascii="Times New Roman"/>
        </w:rPr>
        <w:t>、小兴安岭林区样地</w:t>
      </w:r>
      <w:r w:rsidR="009E04E0" w:rsidRPr="009E04E0">
        <w:rPr>
          <w:rFonts w:ascii="Times New Roman"/>
        </w:rPr>
        <w:t>总</w:t>
      </w:r>
      <w:r w:rsidR="00DA70E1">
        <w:rPr>
          <w:rFonts w:ascii="Times New Roman" w:hint="eastAsia"/>
        </w:rPr>
        <w:t>记</w:t>
      </w:r>
      <w:r w:rsidR="001D4CB8">
        <w:rPr>
          <w:rFonts w:ascii="Times New Roman" w:hint="eastAsia"/>
        </w:rPr>
        <w:t>319</w:t>
      </w:r>
      <w:r w:rsidR="009E04E0" w:rsidRPr="009E04E0">
        <w:rPr>
          <w:rFonts w:ascii="Times New Roman"/>
        </w:rPr>
        <w:t>块</w:t>
      </w:r>
      <w:r w:rsidRPr="009E04E0">
        <w:rPr>
          <w:rFonts w:ascii="Times New Roman"/>
        </w:rPr>
        <w:t>。将各样</w:t>
      </w:r>
      <w:proofErr w:type="gramStart"/>
      <w:r w:rsidRPr="009E04E0">
        <w:rPr>
          <w:rFonts w:ascii="Times New Roman"/>
        </w:rPr>
        <w:t>地资料</w:t>
      </w:r>
      <w:proofErr w:type="gramEnd"/>
      <w:r w:rsidRPr="009E04E0">
        <w:rPr>
          <w:rFonts w:ascii="Times New Roman"/>
        </w:rPr>
        <w:t>经过整理</w:t>
      </w:r>
      <w:proofErr w:type="gramStart"/>
      <w:r w:rsidRPr="009E04E0">
        <w:rPr>
          <w:rFonts w:ascii="Times New Roman"/>
        </w:rPr>
        <w:t>建立</w:t>
      </w:r>
      <w:r w:rsidR="009E04E0" w:rsidRPr="009E04E0">
        <w:rPr>
          <w:rFonts w:ascii="Times New Roman"/>
        </w:rPr>
        <w:t>每木检尺</w:t>
      </w:r>
      <w:proofErr w:type="gramEnd"/>
      <w:r w:rsidRPr="009E04E0">
        <w:rPr>
          <w:rFonts w:ascii="Times New Roman"/>
        </w:rPr>
        <w:t>数据库，根据</w:t>
      </w:r>
      <w:r w:rsidR="009E04E0" w:rsidRPr="009E04E0">
        <w:rPr>
          <w:rFonts w:ascii="Times New Roman"/>
        </w:rPr>
        <w:t>GB/T 26424</w:t>
      </w:r>
      <w:r w:rsidRPr="009E04E0">
        <w:rPr>
          <w:rFonts w:ascii="Times New Roman"/>
        </w:rPr>
        <w:t>计算样地各林分调查因子。林分调查因子的具体计算过程为：</w:t>
      </w:r>
      <w:r w:rsidRPr="009E04E0">
        <w:rPr>
          <w:rFonts w:ascii="Cambria Math" w:hAnsi="Cambria Math" w:cs="Cambria Math"/>
        </w:rPr>
        <w:t>①</w:t>
      </w:r>
      <w:r w:rsidRPr="009E04E0">
        <w:rPr>
          <w:rFonts w:ascii="Times New Roman"/>
        </w:rPr>
        <w:t>分树种计算其平均直径、平均高、每公顷株数、每公顷断面积、每公顷蓄积量等，并根据标准地内各树种的蓄积组成来确定林分的优势树种（组）和林分类型；</w:t>
      </w:r>
      <w:r w:rsidRPr="009E04E0">
        <w:rPr>
          <w:rFonts w:ascii="Cambria Math" w:hAnsi="Cambria Math" w:cs="Cambria Math"/>
        </w:rPr>
        <w:t>②</w:t>
      </w:r>
      <w:r w:rsidRPr="009E04E0">
        <w:rPr>
          <w:rFonts w:ascii="Times New Roman"/>
        </w:rPr>
        <w:t>按标准地计算各林分优势树种平均直径（</w:t>
      </w:r>
      <w:r w:rsidRPr="009E04E0">
        <w:rPr>
          <w:rFonts w:ascii="Times New Roman"/>
          <w:i/>
        </w:rPr>
        <w:t>D</w:t>
      </w:r>
      <w:r w:rsidRPr="009E04E0">
        <w:rPr>
          <w:rFonts w:ascii="Times New Roman"/>
          <w:i/>
          <w:vertAlign w:val="subscript"/>
        </w:rPr>
        <w:t>g</w:t>
      </w:r>
      <w:r w:rsidRPr="009E04E0">
        <w:rPr>
          <w:rFonts w:ascii="Times New Roman"/>
        </w:rPr>
        <w:t>，</w:t>
      </w:r>
      <w:r w:rsidRPr="009E04E0">
        <w:rPr>
          <w:rFonts w:ascii="Times New Roman"/>
        </w:rPr>
        <w:t>cm</w:t>
      </w:r>
      <w:r w:rsidRPr="009E04E0">
        <w:rPr>
          <w:rFonts w:ascii="Times New Roman"/>
        </w:rPr>
        <w:t>）、平均直径（</w:t>
      </w:r>
      <w:proofErr w:type="spellStart"/>
      <w:r w:rsidRPr="009E04E0">
        <w:rPr>
          <w:rFonts w:ascii="Times New Roman"/>
          <w:i/>
        </w:rPr>
        <w:t>D</w:t>
      </w:r>
      <w:r w:rsidRPr="009E04E0">
        <w:rPr>
          <w:rFonts w:ascii="Times New Roman"/>
          <w:i/>
          <w:vertAlign w:val="subscript"/>
        </w:rPr>
        <w:t>q</w:t>
      </w:r>
      <w:proofErr w:type="spellEnd"/>
      <w:r w:rsidRPr="009E04E0">
        <w:rPr>
          <w:rFonts w:ascii="Times New Roman"/>
        </w:rPr>
        <w:t>，</w:t>
      </w:r>
      <w:r w:rsidRPr="009E04E0">
        <w:rPr>
          <w:rFonts w:ascii="Times New Roman"/>
        </w:rPr>
        <w:t>cm</w:t>
      </w:r>
      <w:r w:rsidRPr="009E04E0">
        <w:rPr>
          <w:rFonts w:ascii="Times New Roman"/>
        </w:rPr>
        <w:t>）、林分平均高（</w:t>
      </w:r>
      <w:r w:rsidRPr="009E04E0">
        <w:rPr>
          <w:rFonts w:ascii="Times New Roman"/>
          <w:i/>
        </w:rPr>
        <w:t>H</w:t>
      </w:r>
      <w:r w:rsidRPr="009E04E0">
        <w:rPr>
          <w:rFonts w:ascii="Times New Roman"/>
        </w:rPr>
        <w:t>，</w:t>
      </w:r>
      <w:r w:rsidRPr="009E04E0">
        <w:rPr>
          <w:rFonts w:ascii="Times New Roman"/>
        </w:rPr>
        <w:t>m</w:t>
      </w:r>
      <w:r w:rsidRPr="009E04E0">
        <w:rPr>
          <w:rFonts w:ascii="Times New Roman"/>
        </w:rPr>
        <w:t>）和每公顷株数（</w:t>
      </w:r>
      <w:r w:rsidRPr="009E04E0">
        <w:rPr>
          <w:rFonts w:ascii="Times New Roman"/>
          <w:i/>
        </w:rPr>
        <w:t>N</w:t>
      </w:r>
      <w:r w:rsidRPr="009E04E0">
        <w:rPr>
          <w:rFonts w:ascii="Times New Roman"/>
        </w:rPr>
        <w:t>，株</w:t>
      </w:r>
      <w:r w:rsidRPr="009E04E0">
        <w:rPr>
          <w:rFonts w:ascii="Times New Roman"/>
        </w:rPr>
        <w:t>·hm</w:t>
      </w:r>
      <w:r w:rsidRPr="009E04E0">
        <w:rPr>
          <w:rFonts w:ascii="Times New Roman"/>
          <w:vertAlign w:val="superscript"/>
        </w:rPr>
        <w:t>–2</w:t>
      </w:r>
      <w:r w:rsidRPr="009E04E0">
        <w:rPr>
          <w:rFonts w:ascii="Times New Roman"/>
        </w:rPr>
        <w:t>）、每公顷断面积（</w:t>
      </w:r>
      <w:r w:rsidRPr="009E04E0">
        <w:rPr>
          <w:rFonts w:ascii="Times New Roman"/>
          <w:i/>
        </w:rPr>
        <w:t>G</w:t>
      </w:r>
      <w:r w:rsidRPr="009E04E0">
        <w:rPr>
          <w:rFonts w:ascii="Times New Roman"/>
        </w:rPr>
        <w:t>，</w:t>
      </w:r>
      <w:r w:rsidRPr="009E04E0">
        <w:rPr>
          <w:rFonts w:ascii="Times New Roman"/>
        </w:rPr>
        <w:t>m</w:t>
      </w:r>
      <w:r w:rsidRPr="009E04E0">
        <w:rPr>
          <w:rFonts w:ascii="Times New Roman"/>
          <w:vertAlign w:val="superscript"/>
        </w:rPr>
        <w:t>2</w:t>
      </w:r>
      <w:r w:rsidRPr="009E04E0">
        <w:rPr>
          <w:rFonts w:ascii="Times New Roman"/>
        </w:rPr>
        <w:t>·hm</w:t>
      </w:r>
      <w:r w:rsidRPr="009E04E0">
        <w:rPr>
          <w:rFonts w:ascii="Times New Roman"/>
          <w:vertAlign w:val="superscript"/>
        </w:rPr>
        <w:t>–2</w:t>
      </w:r>
      <w:r w:rsidRPr="009E04E0">
        <w:rPr>
          <w:rFonts w:ascii="Times New Roman"/>
        </w:rPr>
        <w:t>）、每公顷蓄积量（</w:t>
      </w:r>
      <w:r w:rsidRPr="009E04E0">
        <w:rPr>
          <w:rFonts w:ascii="Times New Roman"/>
          <w:i/>
        </w:rPr>
        <w:t>V</w:t>
      </w:r>
      <w:r w:rsidRPr="009E04E0">
        <w:rPr>
          <w:rFonts w:ascii="Times New Roman"/>
        </w:rPr>
        <w:t>，</w:t>
      </w:r>
      <w:r w:rsidRPr="009E04E0">
        <w:rPr>
          <w:rFonts w:ascii="Times New Roman"/>
        </w:rPr>
        <w:t>m</w:t>
      </w:r>
      <w:r w:rsidRPr="009E04E0">
        <w:rPr>
          <w:rFonts w:ascii="Times New Roman"/>
          <w:vertAlign w:val="superscript"/>
        </w:rPr>
        <w:t>3</w:t>
      </w:r>
      <w:r w:rsidRPr="009E04E0">
        <w:rPr>
          <w:rFonts w:ascii="Times New Roman"/>
        </w:rPr>
        <w:t>·hm</w:t>
      </w:r>
      <w:r w:rsidRPr="009E04E0">
        <w:rPr>
          <w:rFonts w:ascii="Times New Roman"/>
          <w:vertAlign w:val="superscript"/>
        </w:rPr>
        <w:t>–2</w:t>
      </w:r>
      <w:r w:rsidRPr="009E04E0">
        <w:rPr>
          <w:rFonts w:ascii="Times New Roman"/>
        </w:rPr>
        <w:t>）。</w:t>
      </w:r>
    </w:p>
    <w:p w14:paraId="1DA92BDF" w14:textId="2706FD3C" w:rsidR="00C7300C" w:rsidRDefault="00C7300C" w:rsidP="00C7300C">
      <w:pPr>
        <w:pStyle w:val="affd"/>
        <w:spacing w:before="120" w:after="120"/>
      </w:pPr>
      <w:bookmarkStart w:id="54" w:name="_Toc225156142"/>
      <w:r>
        <w:rPr>
          <w:rFonts w:hint="eastAsia"/>
        </w:rPr>
        <w:t>林分生物量计算</w:t>
      </w:r>
      <w:bookmarkEnd w:id="54"/>
    </w:p>
    <w:p w14:paraId="4D4542CC" w14:textId="34D72E6D" w:rsidR="00C7300C" w:rsidRPr="009E04E0" w:rsidRDefault="001D08D0" w:rsidP="003A1F88">
      <w:pPr>
        <w:pStyle w:val="afffff5"/>
        <w:ind w:firstLine="420"/>
        <w:rPr>
          <w:rFonts w:ascii="Times New Roman"/>
        </w:rPr>
      </w:pPr>
      <w:r w:rsidRPr="009E04E0">
        <w:rPr>
          <w:rFonts w:ascii="Times New Roman"/>
        </w:rPr>
        <w:t>本标准根据</w:t>
      </w:r>
      <w:r w:rsidRPr="009E04E0">
        <w:rPr>
          <w:rFonts w:ascii="Times New Roman"/>
        </w:rPr>
        <w:t>DB23/T 2650</w:t>
      </w:r>
      <w:r w:rsidRPr="009E04E0">
        <w:rPr>
          <w:rFonts w:ascii="Times New Roman"/>
        </w:rPr>
        <w:t>计算兴安落叶松立木</w:t>
      </w:r>
      <w:r w:rsidR="00DA70E1">
        <w:rPr>
          <w:rFonts w:ascii="Times New Roman" w:hint="eastAsia"/>
        </w:rPr>
        <w:t>各组分</w:t>
      </w:r>
      <w:r w:rsidRPr="009E04E0">
        <w:rPr>
          <w:rFonts w:ascii="Times New Roman"/>
        </w:rPr>
        <w:t>生物量</w:t>
      </w:r>
      <w:r w:rsidR="009E04E0" w:rsidRPr="009E04E0">
        <w:rPr>
          <w:rFonts w:ascii="Times New Roman"/>
        </w:rPr>
        <w:t>，根据</w:t>
      </w:r>
      <w:r w:rsidR="009E04E0" w:rsidRPr="009E04E0">
        <w:rPr>
          <w:rFonts w:ascii="Times New Roman"/>
        </w:rPr>
        <w:t>GB/T 43648</w:t>
      </w:r>
      <w:r w:rsidR="009E04E0" w:rsidRPr="009E04E0">
        <w:rPr>
          <w:rFonts w:ascii="Times New Roman"/>
        </w:rPr>
        <w:t>计算样地内其余树种立木</w:t>
      </w:r>
      <w:r w:rsidR="00DA70E1">
        <w:rPr>
          <w:rFonts w:ascii="Times New Roman" w:hint="eastAsia"/>
        </w:rPr>
        <w:t>各组分</w:t>
      </w:r>
      <w:r w:rsidR="009E04E0" w:rsidRPr="009E04E0">
        <w:rPr>
          <w:rFonts w:ascii="Times New Roman"/>
        </w:rPr>
        <w:t>生物量</w:t>
      </w:r>
      <w:r w:rsidRPr="009E04E0">
        <w:rPr>
          <w:rFonts w:ascii="Times New Roman"/>
        </w:rPr>
        <w:t>，</w:t>
      </w:r>
      <w:r w:rsidR="005E32ED" w:rsidRPr="009E04E0">
        <w:rPr>
          <w:rFonts w:ascii="Times New Roman"/>
        </w:rPr>
        <w:t>在单位面积上累加计算得到林分</w:t>
      </w:r>
      <w:r w:rsidR="001D4CB8">
        <w:rPr>
          <w:rFonts w:ascii="Times New Roman" w:hint="eastAsia"/>
        </w:rPr>
        <w:t>生物</w:t>
      </w:r>
      <w:r w:rsidR="005E32ED" w:rsidRPr="009E04E0">
        <w:rPr>
          <w:rFonts w:ascii="Times New Roman"/>
        </w:rPr>
        <w:t>量。</w:t>
      </w:r>
    </w:p>
    <w:p w14:paraId="4101E84C" w14:textId="75B84846" w:rsidR="006925CA" w:rsidRDefault="00E7486B">
      <w:pPr>
        <w:pStyle w:val="affc"/>
        <w:spacing w:before="240" w:after="240"/>
      </w:pPr>
      <w:bookmarkStart w:id="55" w:name="_Toc225156143"/>
      <w:r>
        <w:rPr>
          <w:rFonts w:hint="eastAsia"/>
        </w:rPr>
        <w:t>林分生物量模型</w:t>
      </w:r>
      <w:bookmarkEnd w:id="55"/>
    </w:p>
    <w:p w14:paraId="01397C50" w14:textId="4E85A256" w:rsidR="006925CA" w:rsidRDefault="00E7486B">
      <w:pPr>
        <w:pStyle w:val="affd"/>
        <w:spacing w:before="120" w:after="120"/>
      </w:pPr>
      <w:bookmarkStart w:id="56" w:name="_Toc225156144"/>
      <w:r>
        <w:rPr>
          <w:rFonts w:hint="eastAsia"/>
        </w:rPr>
        <w:t>生物量林分变量模型</w:t>
      </w:r>
      <w:bookmarkEnd w:id="56"/>
    </w:p>
    <w:p w14:paraId="15E6718F" w14:textId="1A388CA8" w:rsidR="005E32ED" w:rsidRDefault="00196A83" w:rsidP="005E32ED">
      <w:pPr>
        <w:pStyle w:val="afffff5"/>
        <w:ind w:firstLine="420"/>
      </w:pPr>
      <w:r w:rsidRPr="00196A83">
        <w:rPr>
          <w:rFonts w:hint="eastAsia"/>
        </w:rPr>
        <w:t>采用林分变量计算林分生物量的公式如（1）所示</w:t>
      </w:r>
      <w:r w:rsidR="005E32ED">
        <w:rPr>
          <w:rFonts w:hint="eastAsia"/>
        </w:rPr>
        <w:t>：</w:t>
      </w:r>
    </w:p>
    <w:p w14:paraId="47436129" w14:textId="40E927A0" w:rsidR="005E32ED" w:rsidRPr="005E32ED" w:rsidRDefault="005E32ED" w:rsidP="001D4CB8">
      <w:pPr>
        <w:pStyle w:val="afffffff1"/>
        <w:rPr>
          <w:rFonts w:hint="eastAsia"/>
        </w:rPr>
      </w:pPr>
      <w:r>
        <w:rPr>
          <w:rFonts w:hint="eastAsia"/>
        </w:rPr>
        <w:tab/>
      </w:r>
      <m:oMath>
        <m:d>
          <m:dPr>
            <m:begChr m:val="{"/>
            <m:endChr m:val=""/>
            <m:ctrlPr>
              <w:rPr>
                <w:rFonts w:ascii="Cambria Math" w:hAnsi="Cambria Math"/>
                <w:i/>
              </w:rPr>
            </m:ctrlPr>
          </m:dPr>
          <m:e>
            <m:eqArr>
              <m:eqArrPr>
                <m:ctrlPr>
                  <w:rPr>
                    <w:rFonts w:ascii="Cambria Math" w:hAnsi="Cambria Math"/>
                    <w:i/>
                  </w:rPr>
                </m:ctrlPr>
              </m:eqArrPr>
              <m:e>
                <m:r>
                  <w:rPr>
                    <w:rFonts w:ascii="Cambria Math"/>
                  </w:rPr>
                  <m:t>&amp;</m:t>
                </m:r>
                <m:r>
                  <m:rPr>
                    <m:nor/>
                  </m:rPr>
                  <w:rPr>
                    <w:rFonts w:ascii="Cambria Math"/>
                  </w:rPr>
                  <m:t>ln</m:t>
                </m:r>
                <m:sSub>
                  <m:sSubPr>
                    <m:ctrlPr>
                      <w:rPr>
                        <w:rFonts w:ascii="Cambria Math" w:hAnsi="Cambria Math"/>
                      </w:rPr>
                    </m:ctrlPr>
                  </m:sSubPr>
                  <m:e>
                    <m:r>
                      <w:rPr>
                        <w:rFonts w:ascii="Cambria Math"/>
                      </w:rPr>
                      <m:t>W</m:t>
                    </m:r>
                  </m:e>
                  <m:sub>
                    <m:r>
                      <w:rPr>
                        <w:rFonts w:ascii="Cambria Math"/>
                      </w:rPr>
                      <m:t>i</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a</m:t>
                    </m:r>
                  </m:e>
                  <m:sub>
                    <m:r>
                      <w:rPr>
                        <w:rFonts w:ascii="Cambria Math"/>
                      </w:rPr>
                      <m:t>i0</m:t>
                    </m:r>
                  </m:sub>
                </m:sSub>
                <m:r>
                  <w:rPr>
                    <w:rFonts w:ascii="Cambria Math"/>
                  </w:rPr>
                  <m:t>+</m:t>
                </m:r>
                <m:sSub>
                  <m:sSubPr>
                    <m:ctrlPr>
                      <w:rPr>
                        <w:rFonts w:ascii="Cambria Math" w:hAnsi="Cambria Math"/>
                        <w:i/>
                      </w:rPr>
                    </m:ctrlPr>
                  </m:sSubPr>
                  <m:e>
                    <m:r>
                      <w:rPr>
                        <w:rFonts w:ascii="Cambria Math"/>
                      </w:rPr>
                      <m:t>a</m:t>
                    </m:r>
                  </m:e>
                  <m:sub>
                    <m:r>
                      <w:rPr>
                        <w:rFonts w:ascii="Cambria Math"/>
                      </w:rPr>
                      <m:t>ij</m:t>
                    </m:r>
                  </m:sub>
                </m:sSub>
                <m:r>
                  <m:rPr>
                    <m:nor/>
                  </m:rPr>
                  <w:rPr>
                    <w:rFonts w:ascii="Cambria Math"/>
                  </w:rPr>
                  <m:t>ln</m:t>
                </m:r>
                <m:sSub>
                  <m:sSubPr>
                    <m:ctrlPr>
                      <w:rPr>
                        <w:rFonts w:ascii="Cambria Math" w:hAnsi="Cambria Math"/>
                      </w:rPr>
                    </m:ctrlPr>
                  </m:sSubPr>
                  <m:e>
                    <m:r>
                      <w:rPr>
                        <w:rFonts w:ascii="Cambria Math"/>
                      </w:rPr>
                      <m:t>X</m:t>
                    </m:r>
                  </m:e>
                  <m:sub>
                    <m:r>
                      <w:rPr>
                        <w:rFonts w:ascii="Cambria Math"/>
                      </w:rPr>
                      <m:t>j</m:t>
                    </m:r>
                    <m:ctrlPr>
                      <w:rPr>
                        <w:rFonts w:ascii="Cambria Math" w:hAnsi="Cambria Math"/>
                        <w:i/>
                      </w:rPr>
                    </m:ctrlPr>
                  </m:sub>
                </m:sSub>
              </m:e>
              <m:e>
                <m:r>
                  <w:rPr>
                    <w:rFonts w:ascii="Cambria Math"/>
                  </w:rPr>
                  <m:t>&amp;</m:t>
                </m:r>
                <m:r>
                  <m:rPr>
                    <m:nor/>
                  </m:rPr>
                  <w:rPr>
                    <w:rFonts w:ascii="Cambria Math"/>
                  </w:rPr>
                  <m:t>ln</m:t>
                </m:r>
                <m:sSub>
                  <m:sSubPr>
                    <m:ctrlPr>
                      <w:rPr>
                        <w:rFonts w:ascii="Cambria Math" w:hAnsi="Cambria Math"/>
                      </w:rPr>
                    </m:ctrlPr>
                  </m:sSubPr>
                  <m:e>
                    <m:r>
                      <w:rPr>
                        <w:rFonts w:ascii="Cambria Math"/>
                      </w:rPr>
                      <m:t>W</m:t>
                    </m:r>
                  </m:e>
                  <m:sub>
                    <m:r>
                      <w:rPr>
                        <w:rFonts w:ascii="Cambria Math"/>
                      </w:rPr>
                      <m:t>c</m:t>
                    </m:r>
                    <m:ctrlPr>
                      <w:rPr>
                        <w:rFonts w:ascii="Cambria Math" w:hAnsi="Cambria Math"/>
                        <w:i/>
                      </w:rPr>
                    </m:ctrlPr>
                  </m:sub>
                </m:sSub>
                <m:r>
                  <w:rPr>
                    <w:rFonts w:ascii="Cambria Math"/>
                  </w:rPr>
                  <m:t>=</m:t>
                </m:r>
                <m:r>
                  <m:rPr>
                    <m:nor/>
                  </m:rPr>
                  <w:rPr>
                    <w:rFonts w:ascii="Cambria Math"/>
                  </w:rPr>
                  <m:t>ln</m:t>
                </m:r>
                <m:r>
                  <m:rPr>
                    <m:sty m:val="p"/>
                  </m:rPr>
                  <w:rPr>
                    <w:rFonts w:ascii="Cambria Math"/>
                  </w:rPr>
                  <m:t>(</m:t>
                </m:r>
                <m:sSub>
                  <m:sSubPr>
                    <m:ctrlPr>
                      <w:rPr>
                        <w:rFonts w:ascii="Cambria Math" w:hAnsi="Cambria Math"/>
                      </w:rPr>
                    </m:ctrlPr>
                  </m:sSubPr>
                  <m:e>
                    <m:r>
                      <w:rPr>
                        <w:rFonts w:ascii="Cambria Math"/>
                      </w:rPr>
                      <m:t>W</m:t>
                    </m:r>
                  </m:e>
                  <m:sub>
                    <m:r>
                      <w:rPr>
                        <w:rFonts w:ascii="Cambria Math"/>
                      </w:rPr>
                      <m:t>b</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W</m:t>
                    </m:r>
                  </m:e>
                  <m:sub>
                    <m:r>
                      <w:rPr>
                        <w:rFonts w:ascii="Cambria Math"/>
                      </w:rPr>
                      <m:t>f</m:t>
                    </m:r>
                  </m:sub>
                </m:sSub>
                <m:r>
                  <w:rPr>
                    <w:rFonts w:ascii="Cambria Math"/>
                  </w:rPr>
                  <m:t>)</m:t>
                </m:r>
              </m:e>
              <m:e>
                <m:r>
                  <w:rPr>
                    <w:rFonts w:ascii="Cambria Math"/>
                  </w:rPr>
                  <m:t>&amp;</m:t>
                </m:r>
                <m:r>
                  <m:rPr>
                    <m:nor/>
                  </m:rPr>
                  <w:rPr>
                    <w:rFonts w:ascii="Cambria Math"/>
                  </w:rPr>
                  <m:t>ln</m:t>
                </m:r>
                <m:sSub>
                  <m:sSubPr>
                    <m:ctrlPr>
                      <w:rPr>
                        <w:rFonts w:ascii="Cambria Math" w:hAnsi="Cambria Math"/>
                      </w:rPr>
                    </m:ctrlPr>
                  </m:sSubPr>
                  <m:e>
                    <m:r>
                      <w:rPr>
                        <w:rFonts w:ascii="Cambria Math"/>
                      </w:rPr>
                      <m:t>W</m:t>
                    </m:r>
                  </m:e>
                  <m:sub>
                    <m:r>
                      <w:rPr>
                        <w:rFonts w:ascii="Cambria Math"/>
                      </w:rPr>
                      <m:t>a</m:t>
                    </m:r>
                    <m:ctrlPr>
                      <w:rPr>
                        <w:rFonts w:ascii="Cambria Math" w:hAnsi="Cambria Math"/>
                        <w:i/>
                      </w:rPr>
                    </m:ctrlPr>
                  </m:sub>
                </m:sSub>
                <m:r>
                  <w:rPr>
                    <w:rFonts w:ascii="Cambria Math"/>
                  </w:rPr>
                  <m:t>=</m:t>
                </m:r>
                <m:r>
                  <m:rPr>
                    <m:nor/>
                  </m:rPr>
                  <w:rPr>
                    <w:rFonts w:ascii="Cambria Math"/>
                  </w:rPr>
                  <m:t>ln</m:t>
                </m:r>
                <m:r>
                  <m:rPr>
                    <m:sty m:val="p"/>
                  </m:rPr>
                  <w:rPr>
                    <w:rFonts w:ascii="Cambria Math"/>
                  </w:rPr>
                  <m:t>(</m:t>
                </m:r>
                <m:sSub>
                  <m:sSubPr>
                    <m:ctrlPr>
                      <w:rPr>
                        <w:rFonts w:ascii="Cambria Math" w:hAnsi="Cambria Math"/>
                      </w:rPr>
                    </m:ctrlPr>
                  </m:sSubPr>
                  <m:e>
                    <m:r>
                      <w:rPr>
                        <w:rFonts w:ascii="Cambria Math"/>
                      </w:rPr>
                      <m:t>W</m:t>
                    </m:r>
                  </m:e>
                  <m:sub>
                    <m:r>
                      <w:rPr>
                        <w:rFonts w:ascii="Cambria Math"/>
                      </w:rPr>
                      <m:t>s</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W</m:t>
                    </m:r>
                  </m:e>
                  <m:sub>
                    <m:r>
                      <w:rPr>
                        <w:rFonts w:ascii="Cambria Math"/>
                      </w:rPr>
                      <m:t>b</m:t>
                    </m:r>
                  </m:sub>
                </m:sSub>
                <m:r>
                  <w:rPr>
                    <w:rFonts w:ascii="Cambria Math"/>
                  </w:rPr>
                  <m:t>+</m:t>
                </m:r>
                <m:sSub>
                  <m:sSubPr>
                    <m:ctrlPr>
                      <w:rPr>
                        <w:rFonts w:ascii="Cambria Math" w:hAnsi="Cambria Math"/>
                        <w:i/>
                      </w:rPr>
                    </m:ctrlPr>
                  </m:sSubPr>
                  <m:e>
                    <m:r>
                      <w:rPr>
                        <w:rFonts w:ascii="Cambria Math"/>
                      </w:rPr>
                      <m:t>W</m:t>
                    </m:r>
                  </m:e>
                  <m:sub>
                    <m:r>
                      <w:rPr>
                        <w:rFonts w:ascii="Cambria Math"/>
                      </w:rPr>
                      <m:t>f</m:t>
                    </m:r>
                  </m:sub>
                </m:sSub>
                <m:r>
                  <w:rPr>
                    <w:rFonts w:ascii="Cambria Math"/>
                  </w:rPr>
                  <m:t>)</m:t>
                </m:r>
              </m:e>
              <m:e>
                <m:r>
                  <w:rPr>
                    <w:rFonts w:ascii="Cambria Math"/>
                  </w:rPr>
                  <m:t>&amp;</m:t>
                </m:r>
                <m:r>
                  <m:rPr>
                    <m:nor/>
                  </m:rPr>
                  <w:rPr>
                    <w:rFonts w:ascii="Cambria Math"/>
                  </w:rPr>
                  <m:t>ln</m:t>
                </m:r>
                <m:sSub>
                  <m:sSubPr>
                    <m:ctrlPr>
                      <w:rPr>
                        <w:rFonts w:ascii="Cambria Math" w:hAnsi="Cambria Math"/>
                      </w:rPr>
                    </m:ctrlPr>
                  </m:sSubPr>
                  <m:e>
                    <m:r>
                      <w:rPr>
                        <w:rFonts w:ascii="Cambria Math"/>
                      </w:rPr>
                      <m:t>W</m:t>
                    </m:r>
                  </m:e>
                  <m:sub>
                    <m:r>
                      <w:rPr>
                        <w:rFonts w:ascii="Cambria Math"/>
                      </w:rPr>
                      <m:t>t</m:t>
                    </m:r>
                    <m:ctrlPr>
                      <w:rPr>
                        <w:rFonts w:ascii="Cambria Math" w:hAnsi="Cambria Math"/>
                        <w:i/>
                      </w:rPr>
                    </m:ctrlPr>
                  </m:sub>
                </m:sSub>
                <m:r>
                  <w:rPr>
                    <w:rFonts w:ascii="Cambria Math"/>
                  </w:rPr>
                  <m:t>=</m:t>
                </m:r>
                <m:r>
                  <m:rPr>
                    <m:nor/>
                  </m:rPr>
                  <w:rPr>
                    <w:rFonts w:ascii="Cambria Math"/>
                  </w:rPr>
                  <m:t>ln</m:t>
                </m:r>
                <m:r>
                  <m:rPr>
                    <m:sty m:val="p"/>
                  </m:rPr>
                  <w:rPr>
                    <w:rFonts w:ascii="Cambria Math"/>
                  </w:rPr>
                  <m:t>(</m:t>
                </m:r>
                <m:sSub>
                  <m:sSubPr>
                    <m:ctrlPr>
                      <w:rPr>
                        <w:rFonts w:ascii="Cambria Math" w:hAnsi="Cambria Math"/>
                      </w:rPr>
                    </m:ctrlPr>
                  </m:sSubPr>
                  <m:e>
                    <m:r>
                      <w:rPr>
                        <w:rFonts w:ascii="Cambria Math"/>
                      </w:rPr>
                      <m:t>W</m:t>
                    </m:r>
                  </m:e>
                  <m:sub>
                    <m:r>
                      <w:rPr>
                        <w:rFonts w:ascii="Cambria Math"/>
                      </w:rPr>
                      <m:t>r</m:t>
                    </m:r>
                    <m:ctrlPr>
                      <w:rPr>
                        <w:rFonts w:ascii="Cambria Math" w:hAnsi="Cambria Math"/>
                        <w:i/>
                      </w:rPr>
                    </m:ctrlPr>
                  </m:sub>
                </m:sSub>
                <m:r>
                  <w:rPr>
                    <w:rFonts w:ascii="Cambria Math"/>
                  </w:rPr>
                  <m:t>+</m:t>
                </m:r>
                <m:sSub>
                  <m:sSubPr>
                    <m:ctrlPr>
                      <w:rPr>
                        <w:rFonts w:ascii="Cambria Math" w:hAnsi="Cambria Math"/>
                        <w:i/>
                      </w:rPr>
                    </m:ctrlPr>
                  </m:sSubPr>
                  <m:e>
                    <m:r>
                      <w:rPr>
                        <w:rFonts w:ascii="Cambria Math"/>
                      </w:rPr>
                      <m:t>W</m:t>
                    </m:r>
                  </m:e>
                  <m:sub>
                    <m:r>
                      <w:rPr>
                        <w:rFonts w:ascii="Cambria Math"/>
                      </w:rPr>
                      <m:t>s</m:t>
                    </m:r>
                  </m:sub>
                </m:sSub>
                <m:r>
                  <w:rPr>
                    <w:rFonts w:ascii="Cambria Math"/>
                  </w:rPr>
                  <m:t>+</m:t>
                </m:r>
                <m:sSub>
                  <m:sSubPr>
                    <m:ctrlPr>
                      <w:rPr>
                        <w:rFonts w:ascii="Cambria Math" w:hAnsi="Cambria Math"/>
                        <w:i/>
                      </w:rPr>
                    </m:ctrlPr>
                  </m:sSubPr>
                  <m:e>
                    <m:r>
                      <w:rPr>
                        <w:rFonts w:ascii="Cambria Math"/>
                      </w:rPr>
                      <m:t>W</m:t>
                    </m:r>
                  </m:e>
                  <m:sub>
                    <m:r>
                      <w:rPr>
                        <w:rFonts w:ascii="Cambria Math"/>
                      </w:rPr>
                      <m:t>b</m:t>
                    </m:r>
                  </m:sub>
                </m:sSub>
                <m:r>
                  <w:rPr>
                    <w:rFonts w:ascii="Cambria Math"/>
                  </w:rPr>
                  <m:t>+</m:t>
                </m:r>
                <m:sSub>
                  <m:sSubPr>
                    <m:ctrlPr>
                      <w:rPr>
                        <w:rFonts w:ascii="Cambria Math" w:hAnsi="Cambria Math"/>
                        <w:i/>
                      </w:rPr>
                    </m:ctrlPr>
                  </m:sSubPr>
                  <m:e>
                    <m:r>
                      <w:rPr>
                        <w:rFonts w:ascii="Cambria Math"/>
                      </w:rPr>
                      <m:t>W</m:t>
                    </m:r>
                  </m:e>
                  <m:sub>
                    <m:r>
                      <w:rPr>
                        <w:rFonts w:ascii="Cambria Math"/>
                      </w:rPr>
                      <m:t>f</m:t>
                    </m:r>
                  </m:sub>
                </m:sSub>
                <m:r>
                  <w:rPr>
                    <w:rFonts w:ascii="Cambria Math"/>
                  </w:rPr>
                  <m:t>)</m:t>
                </m:r>
                <m:ctrlPr>
                  <w:rPr>
                    <w:rFonts w:ascii="Cambria Math" w:hAnsi="Cambria Math" w:hint="eastAsia"/>
                    <w:i/>
                  </w:rPr>
                </m:ctrlPr>
              </m:e>
            </m:eqArr>
            <m:ctrlPr>
              <w:rPr>
                <w:rFonts w:ascii="Cambria Math" w:hAnsi="Cambria Math" w:hint="eastAsia"/>
                <w:i/>
              </w:rPr>
            </m:ctrlPr>
          </m:e>
        </m:d>
      </m:oMath>
      <w:r>
        <w:rPr>
          <w:rFonts w:ascii="微软雅黑" w:eastAsia="微软雅黑" w:hAnsi="微软雅黑" w:hint="eastAsia"/>
        </w:rPr>
        <w:tab/>
      </w:r>
      <w:r>
        <w:t>(</w:t>
      </w:r>
      <w:r>
        <w:fldChar w:fldCharType="begin"/>
      </w:r>
      <w:r>
        <w:instrText xml:space="preserve"> AUTONUM </w:instrText>
      </w:r>
      <w:r>
        <w:fldChar w:fldCharType="end"/>
      </w:r>
      <w:r>
        <w:t>)</w:t>
      </w:r>
    </w:p>
    <w:p w14:paraId="6DD236E0" w14:textId="77777777" w:rsidR="005E32ED" w:rsidRPr="00EB0B7B" w:rsidRDefault="00650406" w:rsidP="005E32ED">
      <w:pPr>
        <w:spacing w:line="240" w:lineRule="auto"/>
        <w:ind w:firstLineChars="200" w:firstLine="420"/>
        <w:rPr>
          <w:rFonts w:ascii="Times New Roman" w:hAnsi="Times New Roman"/>
          <w:color w:val="000000"/>
          <w:lang w:val="x-none"/>
        </w:rPr>
      </w:pPr>
      <w:proofErr w:type="spellStart"/>
      <w:r w:rsidRPr="00650406">
        <w:rPr>
          <w:rFonts w:ascii="Times New Roman" w:hAnsi="Times New Roman"/>
          <w:color w:val="000000"/>
          <w:lang w:val="x-none" w:eastAsia="x-none"/>
        </w:rPr>
        <w:t>式</w:t>
      </w:r>
      <w:r w:rsidRPr="00EB0B7B">
        <w:rPr>
          <w:rFonts w:ascii="Times New Roman" w:hAnsi="Times New Roman"/>
          <w:color w:val="000000"/>
          <w:lang w:val="x-none" w:eastAsia="x-none"/>
        </w:rPr>
        <w:t>中</w:t>
      </w:r>
      <w:proofErr w:type="spellEnd"/>
      <w:r w:rsidR="005E32ED" w:rsidRPr="00EB0B7B">
        <w:rPr>
          <w:rFonts w:ascii="Times New Roman" w:hAnsi="Times New Roman"/>
          <w:color w:val="000000"/>
          <w:lang w:val="x-none"/>
        </w:rPr>
        <w:t>：</w:t>
      </w:r>
    </w:p>
    <w:p w14:paraId="4168FD80" w14:textId="29B0ABB9" w:rsidR="005E32ED" w:rsidRPr="00EB0B7B" w:rsidRDefault="00650406" w:rsidP="005E32ED">
      <w:pPr>
        <w:spacing w:line="240" w:lineRule="auto"/>
        <w:ind w:firstLineChars="200" w:firstLine="420"/>
        <w:rPr>
          <w:rFonts w:ascii="Times New Roman" w:hAnsi="Times New Roman"/>
          <w:color w:val="000000"/>
          <w:lang w:val="x-none"/>
        </w:rPr>
      </w:pPr>
      <w:proofErr w:type="spellStart"/>
      <w:r w:rsidRPr="00EB0B7B">
        <w:rPr>
          <w:rFonts w:ascii="Times New Roman" w:hAnsi="Times New Roman"/>
          <w:i/>
          <w:color w:val="000000"/>
          <w:lang w:val="x-none" w:eastAsia="x-none"/>
        </w:rPr>
        <w:t>W</w:t>
      </w:r>
      <w:r w:rsidRPr="00EB0B7B">
        <w:rPr>
          <w:rFonts w:ascii="Times New Roman" w:hAnsi="Times New Roman"/>
          <w:i/>
          <w:color w:val="000000"/>
          <w:vertAlign w:val="subscript"/>
          <w:lang w:val="x-none" w:eastAsia="x-none"/>
        </w:rPr>
        <w:t>i</w:t>
      </w:r>
      <w:r w:rsidRPr="00EB0B7B">
        <w:rPr>
          <w:rFonts w:ascii="Times New Roman" w:hAnsi="Times New Roman"/>
          <w:color w:val="000000"/>
          <w:lang w:val="x-none" w:eastAsia="x-none"/>
        </w:rPr>
        <w:t>为第</w:t>
      </w:r>
      <w:r w:rsidRPr="00EB0B7B">
        <w:rPr>
          <w:rFonts w:ascii="Times New Roman" w:hAnsi="Times New Roman"/>
          <w:i/>
          <w:color w:val="000000"/>
          <w:lang w:val="x-none" w:eastAsia="x-none"/>
        </w:rPr>
        <w:t>i</w:t>
      </w:r>
      <w:r w:rsidRPr="00EB0B7B">
        <w:rPr>
          <w:rFonts w:ascii="Times New Roman" w:hAnsi="Times New Roman"/>
          <w:color w:val="000000"/>
          <w:lang w:val="x-none" w:eastAsia="x-none"/>
        </w:rPr>
        <w:t>分项生物量</w:t>
      </w:r>
      <w:proofErr w:type="spellEnd"/>
      <w:r w:rsidRPr="00EB0B7B">
        <w:rPr>
          <w:rFonts w:ascii="Times New Roman" w:hAnsi="Times New Roman"/>
          <w:color w:val="000000"/>
          <w:lang w:val="x-none"/>
        </w:rPr>
        <w:t>（</w:t>
      </w:r>
      <w:r w:rsidRPr="00EB0B7B">
        <w:rPr>
          <w:rFonts w:ascii="Times New Roman" w:hAnsi="Times New Roman"/>
          <w:color w:val="000000"/>
          <w:lang w:val="x-none" w:eastAsia="x-none"/>
        </w:rPr>
        <w:t>t·hm</w:t>
      </w:r>
      <w:r w:rsidRPr="00EB0B7B">
        <w:rPr>
          <w:rFonts w:ascii="Times New Roman" w:hAnsi="Times New Roman"/>
          <w:color w:val="000000"/>
          <w:vertAlign w:val="superscript"/>
          <w:lang w:val="x-none" w:eastAsia="x-none"/>
        </w:rPr>
        <w:t>−2</w:t>
      </w:r>
      <w:r w:rsidRPr="00EB0B7B">
        <w:rPr>
          <w:rFonts w:ascii="Times New Roman" w:hAnsi="Times New Roman"/>
          <w:color w:val="000000"/>
          <w:lang w:val="x-none"/>
        </w:rPr>
        <w:t>）</w:t>
      </w:r>
      <w:r w:rsidRPr="00EB0B7B">
        <w:rPr>
          <w:rFonts w:ascii="Times New Roman" w:hAnsi="Times New Roman"/>
          <w:color w:val="000000"/>
          <w:lang w:val="x-none" w:eastAsia="x-none"/>
        </w:rPr>
        <w:t>，</w:t>
      </w:r>
      <w:proofErr w:type="spellStart"/>
      <w:r w:rsidRPr="00EB0B7B">
        <w:rPr>
          <w:rFonts w:ascii="Times New Roman" w:hAnsi="Times New Roman"/>
          <w:i/>
          <w:color w:val="000000"/>
          <w:lang w:val="x-none" w:eastAsia="x-none"/>
        </w:rPr>
        <w:t>i</w:t>
      </w:r>
      <w:r w:rsidRPr="00EB0B7B">
        <w:rPr>
          <w:rFonts w:ascii="Times New Roman" w:hAnsi="Times New Roman"/>
          <w:color w:val="000000"/>
          <w:lang w:val="x-none" w:eastAsia="x-none"/>
        </w:rPr>
        <w:t>为</w:t>
      </w:r>
      <w:r w:rsidRPr="00EB0B7B">
        <w:rPr>
          <w:rFonts w:ascii="Times New Roman" w:hAnsi="Times New Roman"/>
          <w:i/>
          <w:color w:val="000000"/>
          <w:lang w:val="x-none" w:eastAsia="x-none"/>
        </w:rPr>
        <w:t>r</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s</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b</w:t>
      </w:r>
      <w:r w:rsidRPr="00EB0B7B">
        <w:rPr>
          <w:rFonts w:ascii="Times New Roman" w:hAnsi="Times New Roman"/>
          <w:color w:val="000000"/>
          <w:lang w:val="x-none" w:eastAsia="x-none"/>
        </w:rPr>
        <w:t>和</w:t>
      </w:r>
      <w:r w:rsidRPr="00EB0B7B">
        <w:rPr>
          <w:rFonts w:ascii="Times New Roman" w:hAnsi="Times New Roman"/>
          <w:i/>
          <w:color w:val="000000"/>
          <w:lang w:val="x-none" w:eastAsia="x-none"/>
        </w:rPr>
        <w:t>f</w:t>
      </w:r>
      <w:proofErr w:type="spellEnd"/>
      <w:r w:rsidR="005E32ED" w:rsidRPr="00EB0B7B">
        <w:rPr>
          <w:rFonts w:ascii="Times New Roman" w:hAnsi="Times New Roman"/>
          <w:color w:val="000000"/>
          <w:lang w:val="x-none"/>
        </w:rPr>
        <w:t>；</w:t>
      </w:r>
    </w:p>
    <w:p w14:paraId="4B37D955" w14:textId="2F19A967" w:rsidR="005E32ED" w:rsidRPr="00EB0B7B" w:rsidRDefault="00650406" w:rsidP="005E32ED">
      <w:pPr>
        <w:spacing w:line="240" w:lineRule="auto"/>
        <w:ind w:firstLineChars="200" w:firstLine="420"/>
        <w:rPr>
          <w:rFonts w:ascii="Times New Roman" w:hAnsi="Times New Roman"/>
          <w:color w:val="000000"/>
          <w:lang w:val="x-none"/>
        </w:rPr>
      </w:pPr>
      <w:proofErr w:type="spellStart"/>
      <w:r w:rsidRPr="00EB0B7B">
        <w:rPr>
          <w:rFonts w:ascii="Times New Roman" w:hAnsi="Times New Roman"/>
          <w:i/>
          <w:color w:val="000000"/>
          <w:lang w:val="x-none" w:eastAsia="x-none"/>
        </w:rPr>
        <w:t>t</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a</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r</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s</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b</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f</w:t>
      </w:r>
      <w:r w:rsidRPr="00EB0B7B">
        <w:rPr>
          <w:rFonts w:ascii="Times New Roman" w:hAnsi="Times New Roman"/>
          <w:color w:val="000000"/>
          <w:lang w:val="x-none" w:eastAsia="x-none"/>
        </w:rPr>
        <w:t>和</w:t>
      </w:r>
      <w:r w:rsidRPr="00EB0B7B">
        <w:rPr>
          <w:rFonts w:ascii="Times New Roman" w:hAnsi="Times New Roman"/>
          <w:i/>
          <w:color w:val="000000"/>
          <w:lang w:val="x-none" w:eastAsia="x-none"/>
        </w:rPr>
        <w:t>c</w:t>
      </w:r>
      <w:r w:rsidRPr="00EB0B7B">
        <w:rPr>
          <w:rFonts w:ascii="Times New Roman" w:hAnsi="Times New Roman"/>
          <w:color w:val="000000"/>
          <w:lang w:val="x-none" w:eastAsia="x-none"/>
        </w:rPr>
        <w:t>分别代表总量、地上、地下、树干、树枝、树叶和树冠</w:t>
      </w:r>
      <w:proofErr w:type="spellEnd"/>
      <w:r w:rsidR="005E32ED" w:rsidRPr="00EB0B7B">
        <w:rPr>
          <w:rFonts w:ascii="Times New Roman" w:hAnsi="Times New Roman"/>
          <w:color w:val="000000"/>
          <w:lang w:val="x-none"/>
        </w:rPr>
        <w:t>；</w:t>
      </w:r>
    </w:p>
    <w:p w14:paraId="65C93124" w14:textId="4B119264" w:rsidR="005E32ED" w:rsidRPr="00EB0B7B" w:rsidRDefault="00650406" w:rsidP="005E32ED">
      <w:pPr>
        <w:spacing w:line="240" w:lineRule="auto"/>
        <w:ind w:firstLineChars="200" w:firstLine="420"/>
        <w:rPr>
          <w:rFonts w:ascii="Times New Roman" w:hAnsi="Times New Roman"/>
          <w:color w:val="000000"/>
          <w:lang w:val="x-none"/>
        </w:rPr>
      </w:pPr>
      <w:proofErr w:type="spellStart"/>
      <w:r w:rsidRPr="00EB0B7B">
        <w:rPr>
          <w:rFonts w:ascii="Times New Roman" w:hAnsi="Times New Roman"/>
          <w:i/>
          <w:color w:val="000000"/>
          <w:lang w:val="x-none" w:eastAsia="x-none"/>
        </w:rPr>
        <w:lastRenderedPageBreak/>
        <w:t>X</w:t>
      </w:r>
      <w:r w:rsidRPr="00EB0B7B">
        <w:rPr>
          <w:rFonts w:ascii="Times New Roman" w:hAnsi="Times New Roman"/>
          <w:i/>
          <w:color w:val="000000"/>
          <w:vertAlign w:val="subscript"/>
          <w:lang w:val="x-none" w:eastAsia="x-none"/>
        </w:rPr>
        <w:t>j</w:t>
      </w:r>
      <w:r w:rsidRPr="00EB0B7B">
        <w:rPr>
          <w:rFonts w:ascii="Times New Roman" w:hAnsi="Times New Roman"/>
          <w:color w:val="000000"/>
          <w:lang w:val="x-none" w:eastAsia="x-none"/>
        </w:rPr>
        <w:t>为林分变量</w:t>
      </w:r>
      <w:proofErr w:type="spellEnd"/>
      <w:r w:rsidRPr="00EB0B7B">
        <w:rPr>
          <w:rFonts w:ascii="Times New Roman" w:hAnsi="Times New Roman"/>
          <w:color w:val="000000"/>
          <w:lang w:val="x-none"/>
        </w:rPr>
        <w:t>（</w:t>
      </w:r>
      <w:proofErr w:type="spellStart"/>
      <w:r w:rsidRPr="00EB0B7B">
        <w:rPr>
          <w:rFonts w:ascii="Times New Roman" w:hAnsi="Times New Roman"/>
          <w:color w:val="000000"/>
          <w:lang w:val="x-none" w:eastAsia="x-none"/>
        </w:rPr>
        <w:t>如</w:t>
      </w:r>
      <w:bookmarkStart w:id="57" w:name="OLE_LINK2"/>
      <w:r w:rsidRPr="00EB0B7B">
        <w:rPr>
          <w:rFonts w:ascii="Times New Roman" w:hAnsi="Times New Roman"/>
          <w:color w:val="000000"/>
          <w:lang w:val="x-none"/>
        </w:rPr>
        <w:t>林分断面积</w:t>
      </w:r>
      <w:r w:rsidRPr="001D4CB8">
        <w:rPr>
          <w:rFonts w:ascii="Times New Roman" w:hAnsi="Times New Roman"/>
          <w:i/>
          <w:iCs/>
          <w:color w:val="000000"/>
          <w:lang w:val="x-none" w:eastAsia="x-none"/>
        </w:rPr>
        <w:t>G</w:t>
      </w:r>
      <w:r w:rsidRPr="00EB0B7B">
        <w:rPr>
          <w:rFonts w:ascii="Times New Roman" w:hAnsi="Times New Roman"/>
          <w:color w:val="000000"/>
          <w:lang w:val="x-none" w:eastAsia="x-none"/>
        </w:rPr>
        <w:t>、</w:t>
      </w:r>
      <w:r w:rsidRPr="00EB0B7B">
        <w:rPr>
          <w:rFonts w:ascii="Times New Roman" w:hAnsi="Times New Roman"/>
          <w:color w:val="000000"/>
          <w:lang w:val="x-none"/>
        </w:rPr>
        <w:t>林分平均高</w:t>
      </w:r>
      <w:r w:rsidRPr="001D4CB8">
        <w:rPr>
          <w:rFonts w:ascii="Times New Roman" w:hAnsi="Times New Roman"/>
          <w:i/>
          <w:iCs/>
          <w:color w:val="000000"/>
          <w:lang w:val="x-none" w:eastAsia="x-none"/>
        </w:rPr>
        <w:t>H</w:t>
      </w:r>
      <w:bookmarkEnd w:id="57"/>
      <w:r w:rsidRPr="00EB0B7B">
        <w:rPr>
          <w:rFonts w:ascii="Times New Roman" w:hAnsi="Times New Roman"/>
          <w:color w:val="000000"/>
          <w:lang w:val="x-none" w:eastAsia="x-none"/>
        </w:rPr>
        <w:t>等</w:t>
      </w:r>
      <w:proofErr w:type="spellEnd"/>
      <w:r w:rsidRPr="00EB0B7B">
        <w:rPr>
          <w:rFonts w:ascii="Times New Roman" w:hAnsi="Times New Roman"/>
          <w:color w:val="000000"/>
          <w:lang w:val="x-none"/>
        </w:rPr>
        <w:t>）</w:t>
      </w:r>
      <w:r w:rsidR="005E32ED" w:rsidRPr="00EB0B7B">
        <w:rPr>
          <w:rFonts w:ascii="Times New Roman" w:hAnsi="Times New Roman"/>
          <w:color w:val="000000"/>
          <w:lang w:val="x-none"/>
        </w:rPr>
        <w:t>；</w:t>
      </w:r>
    </w:p>
    <w:p w14:paraId="0950730B" w14:textId="223F3134" w:rsidR="005E32ED" w:rsidRPr="00EB0B7B" w:rsidRDefault="00650406" w:rsidP="005E32ED">
      <w:pPr>
        <w:spacing w:line="240" w:lineRule="auto"/>
        <w:ind w:firstLineChars="200" w:firstLine="420"/>
        <w:rPr>
          <w:rFonts w:ascii="Times New Roman" w:hAnsi="Times New Roman"/>
          <w:color w:val="000000"/>
          <w:lang w:val="x-none"/>
        </w:rPr>
      </w:pPr>
      <w:r w:rsidRPr="00EB0B7B">
        <w:rPr>
          <w:rFonts w:ascii="Times New Roman" w:hAnsi="Times New Roman"/>
          <w:i/>
          <w:color w:val="000000"/>
          <w:lang w:val="x-none" w:eastAsia="x-none"/>
        </w:rPr>
        <w:t>a</w:t>
      </w:r>
      <w:r w:rsidRPr="00EB0B7B">
        <w:rPr>
          <w:rFonts w:ascii="Times New Roman" w:hAnsi="Times New Roman"/>
          <w:i/>
          <w:color w:val="000000"/>
          <w:vertAlign w:val="subscript"/>
          <w:lang w:val="x-none" w:eastAsia="x-none"/>
        </w:rPr>
        <w:t>i0</w:t>
      </w:r>
      <w:r w:rsidRPr="00EB0B7B">
        <w:rPr>
          <w:rFonts w:ascii="Times New Roman" w:hAnsi="Times New Roman"/>
          <w:color w:val="000000"/>
          <w:lang w:val="x-none" w:eastAsia="x-none"/>
        </w:rPr>
        <w:t>~</w:t>
      </w:r>
      <w:r w:rsidRPr="00EB0B7B">
        <w:rPr>
          <w:rFonts w:ascii="Times New Roman" w:hAnsi="Times New Roman"/>
          <w:i/>
          <w:color w:val="000000"/>
          <w:lang w:val="x-none" w:eastAsia="x-none"/>
        </w:rPr>
        <w:t>a</w:t>
      </w:r>
      <w:r w:rsidRPr="00EB0B7B">
        <w:rPr>
          <w:rFonts w:ascii="Times New Roman" w:hAnsi="Times New Roman"/>
          <w:i/>
          <w:color w:val="000000"/>
          <w:vertAlign w:val="subscript"/>
          <w:lang w:val="x-none" w:eastAsia="x-none"/>
        </w:rPr>
        <w:t>ij</w:t>
      </w:r>
      <w:r w:rsidRPr="00EB0B7B">
        <w:rPr>
          <w:rFonts w:ascii="Times New Roman" w:hAnsi="Times New Roman"/>
          <w:color w:val="000000"/>
          <w:lang w:val="x-none" w:eastAsia="x-none"/>
        </w:rPr>
        <w:t>为模型参数</w:t>
      </w:r>
      <w:r w:rsidR="00603877">
        <w:rPr>
          <w:rFonts w:ascii="Times New Roman" w:hAnsi="Times New Roman" w:hint="eastAsia"/>
          <w:color w:val="000000"/>
          <w:lang w:val="x-none"/>
        </w:rPr>
        <w:t>，如表</w:t>
      </w:r>
      <w:r w:rsidR="00603877">
        <w:rPr>
          <w:rFonts w:ascii="Times New Roman" w:hAnsi="Times New Roman" w:hint="eastAsia"/>
          <w:color w:val="000000"/>
          <w:lang w:val="x-none"/>
        </w:rPr>
        <w:t>1</w:t>
      </w:r>
      <w:r w:rsidR="00603877">
        <w:rPr>
          <w:rFonts w:ascii="Times New Roman" w:hAnsi="Times New Roman" w:hint="eastAsia"/>
          <w:color w:val="000000"/>
          <w:lang w:val="x-none"/>
        </w:rPr>
        <w:t>所示</w:t>
      </w:r>
      <w:r w:rsidR="005E32ED" w:rsidRPr="00EB0B7B">
        <w:rPr>
          <w:rFonts w:ascii="Times New Roman" w:hAnsi="Times New Roman"/>
          <w:color w:val="000000"/>
          <w:lang w:val="x-none"/>
        </w:rPr>
        <w:t>；</w:t>
      </w:r>
    </w:p>
    <w:p w14:paraId="412A7DB3" w14:textId="4E7BB1AF" w:rsidR="00C7300C" w:rsidRPr="00EB0B7B" w:rsidRDefault="00C7300C" w:rsidP="00C7300C">
      <w:pPr>
        <w:pStyle w:val="afffff5"/>
        <w:ind w:firstLine="420"/>
        <w:rPr>
          <w:rFonts w:ascii="Times New Roman"/>
        </w:rPr>
      </w:pPr>
      <w:r w:rsidRPr="00EB0B7B">
        <w:rPr>
          <w:rFonts w:ascii="Times New Roman"/>
        </w:rPr>
        <w:t>林分断面积（</w:t>
      </w:r>
      <w:r w:rsidRPr="001D4CB8">
        <w:rPr>
          <w:rFonts w:ascii="Times New Roman"/>
          <w:i/>
          <w:iCs/>
        </w:rPr>
        <w:t>G</w:t>
      </w:r>
      <w:r w:rsidRPr="00EB0B7B">
        <w:rPr>
          <w:rFonts w:ascii="Times New Roman"/>
        </w:rPr>
        <w:t>）与林分平均高（</w:t>
      </w:r>
      <w:r w:rsidRPr="001D4CB8">
        <w:rPr>
          <w:rFonts w:ascii="Times New Roman"/>
          <w:i/>
          <w:iCs/>
        </w:rPr>
        <w:t>H</w:t>
      </w:r>
      <w:r w:rsidRPr="00EB0B7B">
        <w:rPr>
          <w:rFonts w:ascii="Times New Roman"/>
        </w:rPr>
        <w:t>）是预测黑龙江省</w:t>
      </w:r>
      <w:r w:rsidR="00292A6C" w:rsidRPr="00EB0B7B">
        <w:rPr>
          <w:rFonts w:ascii="Times New Roman"/>
        </w:rPr>
        <w:t>大、小兴安岭</w:t>
      </w:r>
      <w:r w:rsidRPr="00EB0B7B">
        <w:rPr>
          <w:rFonts w:ascii="Times New Roman"/>
        </w:rPr>
        <w:t>落叶松天然林林分生物量的最优变量。因此，以这两个变量为基础构建林分生物量</w:t>
      </w:r>
      <w:r w:rsidRPr="00EB0B7B">
        <w:rPr>
          <w:rFonts w:ascii="Times New Roman"/>
        </w:rPr>
        <w:t>-</w:t>
      </w:r>
      <w:r w:rsidRPr="00EB0B7B">
        <w:rPr>
          <w:rFonts w:ascii="Times New Roman"/>
        </w:rPr>
        <w:t>林分变量生物量模型。黑龙江落叶松天然林林分生物量模型的参数见表</w:t>
      </w:r>
      <w:r w:rsidRPr="00EB0B7B">
        <w:rPr>
          <w:rFonts w:ascii="Times New Roman"/>
        </w:rPr>
        <w:t>1</w:t>
      </w:r>
      <w:r w:rsidRPr="00EB0B7B">
        <w:rPr>
          <w:rFonts w:ascii="Times New Roman"/>
        </w:rPr>
        <w:t>。</w:t>
      </w:r>
    </w:p>
    <w:p w14:paraId="4FEE9A1E" w14:textId="088051F6" w:rsidR="00C7300C" w:rsidRPr="00EB0B7B" w:rsidRDefault="00C7300C" w:rsidP="005E32ED">
      <w:pPr>
        <w:spacing w:line="240" w:lineRule="auto"/>
        <w:jc w:val="center"/>
        <w:rPr>
          <w:rFonts w:ascii="Times New Roman" w:hAnsi="Times New Roman"/>
          <w:b/>
          <w:color w:val="000000"/>
          <w:lang w:val="x-none"/>
        </w:rPr>
      </w:pPr>
      <w:r w:rsidRPr="00EB0B7B">
        <w:rPr>
          <w:rFonts w:ascii="Times New Roman" w:hAnsi="Times New Roman"/>
          <w:b/>
          <w:color w:val="000000"/>
          <w:lang w:val="x-none"/>
        </w:rPr>
        <w:t>表</w:t>
      </w:r>
      <w:r w:rsidRPr="00EB0B7B">
        <w:rPr>
          <w:rFonts w:ascii="Times New Roman" w:hAnsi="Times New Roman"/>
          <w:b/>
          <w:color w:val="000000"/>
          <w:lang w:val="x-none"/>
        </w:rPr>
        <w:t xml:space="preserve">1 </w:t>
      </w:r>
      <w:r w:rsidRPr="00EB0B7B">
        <w:rPr>
          <w:rFonts w:ascii="Times New Roman" w:hAnsi="Times New Roman"/>
          <w:b/>
          <w:color w:val="000000"/>
          <w:lang w:val="x-none"/>
        </w:rPr>
        <w:t>黑龙江大</w:t>
      </w:r>
      <w:r w:rsidR="00292A6C" w:rsidRPr="00EB0B7B">
        <w:rPr>
          <w:rFonts w:ascii="Times New Roman" w:hAnsi="Times New Roman"/>
          <w:b/>
          <w:color w:val="000000"/>
          <w:lang w:val="x-none"/>
        </w:rPr>
        <w:t>、</w:t>
      </w:r>
      <w:r w:rsidRPr="00EB0B7B">
        <w:rPr>
          <w:rFonts w:ascii="Times New Roman" w:hAnsi="Times New Roman"/>
          <w:b/>
          <w:color w:val="000000"/>
          <w:lang w:val="x-none"/>
        </w:rPr>
        <w:t>小兴安岭落叶松天然林生物量</w:t>
      </w:r>
      <w:r w:rsidRPr="00EB0B7B">
        <w:rPr>
          <w:rFonts w:ascii="Times New Roman" w:hAnsi="Times New Roman"/>
          <w:b/>
          <w:color w:val="000000"/>
          <w:lang w:val="x-none"/>
        </w:rPr>
        <w:t>-</w:t>
      </w:r>
      <w:proofErr w:type="spellStart"/>
      <w:r w:rsidRPr="00EB0B7B">
        <w:rPr>
          <w:rFonts w:ascii="Times New Roman" w:hAnsi="Times New Roman"/>
          <w:b/>
          <w:color w:val="000000"/>
          <w:lang w:val="x-none"/>
        </w:rPr>
        <w:t>林分变量模型</w:t>
      </w:r>
      <w:r w:rsidRPr="00EB0B7B">
        <w:rPr>
          <w:rFonts w:ascii="Times New Roman" w:hAnsi="Times New Roman"/>
          <w:b/>
        </w:rPr>
        <w:t>参数</w:t>
      </w:r>
      <w:proofErr w:type="spellEnd"/>
    </w:p>
    <w:tbl>
      <w:tblPr>
        <w:tblW w:w="5000" w:type="pct"/>
        <w:jc w:val="center"/>
        <w:tblBorders>
          <w:top w:val="single" w:sz="12" w:space="0" w:color="000000"/>
          <w:bottom w:val="single" w:sz="12" w:space="0" w:color="000000"/>
        </w:tblBorders>
        <w:tblLook w:val="04A0" w:firstRow="1" w:lastRow="0" w:firstColumn="1" w:lastColumn="0" w:noHBand="0" w:noVBand="1"/>
      </w:tblPr>
      <w:tblGrid>
        <w:gridCol w:w="1368"/>
        <w:gridCol w:w="1366"/>
        <w:gridCol w:w="1366"/>
        <w:gridCol w:w="1369"/>
        <w:gridCol w:w="1367"/>
        <w:gridCol w:w="1367"/>
        <w:gridCol w:w="1367"/>
      </w:tblGrid>
      <w:tr w:rsidR="00650406" w:rsidRPr="00EB0B7B" w14:paraId="0DEE3DB0" w14:textId="77777777" w:rsidTr="00FB2E89">
        <w:trPr>
          <w:trHeight w:val="340"/>
          <w:jc w:val="center"/>
        </w:trPr>
        <w:tc>
          <w:tcPr>
            <w:tcW w:w="715" w:type="pct"/>
            <w:vMerge w:val="restart"/>
            <w:tcBorders>
              <w:right w:val="single" w:sz="6" w:space="0" w:color="000000"/>
            </w:tcBorders>
            <w:noWrap/>
            <w:vAlign w:val="center"/>
          </w:tcPr>
          <w:p w14:paraId="3E0C068E" w14:textId="37BFA3DB" w:rsidR="00650406" w:rsidRPr="00EB0B7B" w:rsidRDefault="00650406" w:rsidP="00650406">
            <w:pPr>
              <w:tabs>
                <w:tab w:val="left" w:pos="240"/>
              </w:tabs>
              <w:spacing w:line="240" w:lineRule="auto"/>
              <w:jc w:val="center"/>
              <w:rPr>
                <w:rFonts w:ascii="Times New Roman" w:hAnsi="Times New Roman"/>
                <w:iCs/>
                <w:kern w:val="0"/>
              </w:rPr>
            </w:pPr>
            <w:r w:rsidRPr="00EB0B7B">
              <w:rPr>
                <w:rFonts w:ascii="Times New Roman" w:hAnsi="Times New Roman"/>
                <w:iCs/>
                <w:kern w:val="0"/>
              </w:rPr>
              <w:t>分项</w:t>
            </w:r>
          </w:p>
        </w:tc>
        <w:tc>
          <w:tcPr>
            <w:tcW w:w="2143" w:type="pct"/>
            <w:gridSpan w:val="3"/>
            <w:tcBorders>
              <w:bottom w:val="single" w:sz="6" w:space="0" w:color="000000"/>
            </w:tcBorders>
            <w:noWrap/>
            <w:vAlign w:val="center"/>
          </w:tcPr>
          <w:p w14:paraId="2BDF4323" w14:textId="0BFA9470"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大兴安岭</w:t>
            </w:r>
          </w:p>
        </w:tc>
        <w:tc>
          <w:tcPr>
            <w:tcW w:w="2143" w:type="pct"/>
            <w:gridSpan w:val="3"/>
            <w:tcBorders>
              <w:bottom w:val="single" w:sz="6" w:space="0" w:color="000000"/>
            </w:tcBorders>
            <w:noWrap/>
            <w:vAlign w:val="center"/>
          </w:tcPr>
          <w:p w14:paraId="778C6246" w14:textId="1F2CCF2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小兴安岭</w:t>
            </w:r>
          </w:p>
        </w:tc>
      </w:tr>
      <w:tr w:rsidR="00650406" w:rsidRPr="00EB0B7B" w14:paraId="5C9F6B30" w14:textId="77777777" w:rsidTr="00650406">
        <w:trPr>
          <w:trHeight w:val="340"/>
          <w:jc w:val="center"/>
        </w:trPr>
        <w:tc>
          <w:tcPr>
            <w:tcW w:w="715" w:type="pct"/>
            <w:vMerge/>
            <w:tcBorders>
              <w:bottom w:val="single" w:sz="6" w:space="0" w:color="000000"/>
              <w:right w:val="single" w:sz="6" w:space="0" w:color="000000"/>
            </w:tcBorders>
            <w:noWrap/>
            <w:vAlign w:val="center"/>
          </w:tcPr>
          <w:p w14:paraId="0F9B530F" w14:textId="4AA5050D" w:rsidR="00650406" w:rsidRPr="00EB0B7B" w:rsidRDefault="00650406" w:rsidP="00650406">
            <w:pPr>
              <w:widowControl/>
              <w:tabs>
                <w:tab w:val="left" w:pos="240"/>
              </w:tabs>
              <w:spacing w:line="240" w:lineRule="auto"/>
              <w:jc w:val="center"/>
              <w:rPr>
                <w:rFonts w:ascii="Times New Roman" w:hAnsi="Times New Roman"/>
                <w:iCs/>
                <w:kern w:val="0"/>
              </w:rPr>
            </w:pPr>
          </w:p>
        </w:tc>
        <w:tc>
          <w:tcPr>
            <w:tcW w:w="714" w:type="pct"/>
            <w:tcBorders>
              <w:bottom w:val="single" w:sz="6" w:space="0" w:color="000000"/>
            </w:tcBorders>
            <w:noWrap/>
            <w:vAlign w:val="center"/>
          </w:tcPr>
          <w:p w14:paraId="54CE17FA" w14:textId="77777777" w:rsidR="00650406" w:rsidRPr="00EB0B7B" w:rsidRDefault="00650406" w:rsidP="00650406">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a</w:t>
            </w:r>
            <w:r w:rsidRPr="00EB0B7B">
              <w:rPr>
                <w:rFonts w:ascii="Times New Roman" w:hAnsi="Times New Roman"/>
                <w:i/>
                <w:iCs/>
                <w:kern w:val="0"/>
                <w:vertAlign w:val="subscript"/>
              </w:rPr>
              <w:t>i0</w:t>
            </w:r>
          </w:p>
        </w:tc>
        <w:tc>
          <w:tcPr>
            <w:tcW w:w="714" w:type="pct"/>
            <w:tcBorders>
              <w:bottom w:val="single" w:sz="6" w:space="0" w:color="000000"/>
            </w:tcBorders>
            <w:noWrap/>
            <w:vAlign w:val="center"/>
          </w:tcPr>
          <w:p w14:paraId="017AAE23" w14:textId="77777777" w:rsidR="00650406" w:rsidRPr="00EB0B7B" w:rsidRDefault="00650406" w:rsidP="00650406">
            <w:pPr>
              <w:widowControl/>
              <w:tabs>
                <w:tab w:val="left" w:pos="240"/>
              </w:tabs>
              <w:spacing w:line="240" w:lineRule="auto"/>
              <w:jc w:val="center"/>
              <w:rPr>
                <w:rFonts w:ascii="Times New Roman" w:hAnsi="Times New Roman"/>
                <w:iCs/>
                <w:kern w:val="0"/>
              </w:rPr>
            </w:pPr>
            <w:r w:rsidRPr="00EB0B7B">
              <w:rPr>
                <w:rFonts w:ascii="Times New Roman" w:hAnsi="Times New Roman"/>
                <w:i/>
                <w:iCs/>
                <w:kern w:val="0"/>
              </w:rPr>
              <w:t>a</w:t>
            </w:r>
            <w:r w:rsidRPr="00EB0B7B">
              <w:rPr>
                <w:rFonts w:ascii="Times New Roman" w:hAnsi="Times New Roman"/>
                <w:i/>
                <w:iCs/>
                <w:kern w:val="0"/>
                <w:vertAlign w:val="subscript"/>
              </w:rPr>
              <w:t>i1</w:t>
            </w:r>
            <w:r w:rsidRPr="00EB0B7B">
              <w:rPr>
                <w:rFonts w:ascii="Times New Roman" w:hAnsi="Times New Roman"/>
                <w:iCs/>
                <w:kern w:val="0"/>
              </w:rPr>
              <w:t>(</w:t>
            </w:r>
            <w:proofErr w:type="spellStart"/>
            <w:r w:rsidRPr="00EB0B7B">
              <w:rPr>
                <w:rFonts w:ascii="Times New Roman" w:hAnsi="Times New Roman"/>
                <w:i/>
                <w:iCs/>
                <w:kern w:val="0"/>
              </w:rPr>
              <w:t>lnG</w:t>
            </w:r>
            <w:proofErr w:type="spellEnd"/>
            <w:r w:rsidRPr="00EB0B7B">
              <w:rPr>
                <w:rFonts w:ascii="Times New Roman" w:hAnsi="Times New Roman"/>
                <w:iCs/>
                <w:kern w:val="0"/>
              </w:rPr>
              <w:t>)</w:t>
            </w:r>
          </w:p>
        </w:tc>
        <w:tc>
          <w:tcPr>
            <w:tcW w:w="715" w:type="pct"/>
            <w:tcBorders>
              <w:bottom w:val="single" w:sz="6" w:space="0" w:color="000000"/>
            </w:tcBorders>
            <w:noWrap/>
            <w:vAlign w:val="center"/>
          </w:tcPr>
          <w:p w14:paraId="5A771FCC" w14:textId="77777777" w:rsidR="00650406" w:rsidRPr="00EB0B7B" w:rsidRDefault="00650406" w:rsidP="00650406">
            <w:pPr>
              <w:widowControl/>
              <w:tabs>
                <w:tab w:val="left" w:pos="240"/>
              </w:tabs>
              <w:spacing w:line="240" w:lineRule="auto"/>
              <w:jc w:val="center"/>
              <w:rPr>
                <w:rFonts w:ascii="Times New Roman" w:hAnsi="Times New Roman"/>
                <w:iCs/>
                <w:kern w:val="0"/>
              </w:rPr>
            </w:pPr>
            <w:r w:rsidRPr="00EB0B7B">
              <w:rPr>
                <w:rFonts w:ascii="Times New Roman" w:hAnsi="Times New Roman"/>
                <w:i/>
                <w:iCs/>
                <w:kern w:val="0"/>
              </w:rPr>
              <w:t>a</w:t>
            </w:r>
            <w:r w:rsidRPr="00EB0B7B">
              <w:rPr>
                <w:rFonts w:ascii="Times New Roman" w:hAnsi="Times New Roman"/>
                <w:i/>
                <w:iCs/>
                <w:kern w:val="0"/>
                <w:vertAlign w:val="subscript"/>
              </w:rPr>
              <w:t>i2</w:t>
            </w:r>
            <w:r w:rsidRPr="00EB0B7B">
              <w:rPr>
                <w:rFonts w:ascii="Times New Roman" w:hAnsi="Times New Roman"/>
                <w:iCs/>
                <w:kern w:val="0"/>
              </w:rPr>
              <w:t>(</w:t>
            </w:r>
            <w:proofErr w:type="spellStart"/>
            <w:r w:rsidRPr="00EB0B7B">
              <w:rPr>
                <w:rFonts w:ascii="Times New Roman" w:hAnsi="Times New Roman"/>
                <w:i/>
                <w:iCs/>
                <w:kern w:val="0"/>
              </w:rPr>
              <w:t>lnH</w:t>
            </w:r>
            <w:proofErr w:type="spellEnd"/>
            <w:r w:rsidRPr="00EB0B7B">
              <w:rPr>
                <w:rFonts w:ascii="Times New Roman" w:hAnsi="Times New Roman"/>
                <w:iCs/>
                <w:kern w:val="0"/>
              </w:rPr>
              <w:t>)</w:t>
            </w:r>
          </w:p>
        </w:tc>
        <w:tc>
          <w:tcPr>
            <w:tcW w:w="714" w:type="pct"/>
            <w:tcBorders>
              <w:bottom w:val="single" w:sz="6" w:space="0" w:color="000000"/>
            </w:tcBorders>
            <w:noWrap/>
            <w:vAlign w:val="center"/>
          </w:tcPr>
          <w:p w14:paraId="08D0000F" w14:textId="233B8CBA" w:rsidR="00650406" w:rsidRPr="00EB0B7B" w:rsidRDefault="00650406" w:rsidP="00650406">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a</w:t>
            </w:r>
            <w:r w:rsidRPr="00EB0B7B">
              <w:rPr>
                <w:rFonts w:ascii="Times New Roman" w:hAnsi="Times New Roman"/>
                <w:i/>
                <w:iCs/>
                <w:kern w:val="0"/>
                <w:vertAlign w:val="subscript"/>
              </w:rPr>
              <w:t>i0</w:t>
            </w:r>
          </w:p>
        </w:tc>
        <w:tc>
          <w:tcPr>
            <w:tcW w:w="714" w:type="pct"/>
            <w:tcBorders>
              <w:bottom w:val="single" w:sz="6" w:space="0" w:color="000000"/>
            </w:tcBorders>
            <w:vAlign w:val="center"/>
          </w:tcPr>
          <w:p w14:paraId="2E9F0210" w14:textId="3E927B1C" w:rsidR="00650406" w:rsidRPr="00EB0B7B" w:rsidRDefault="00650406" w:rsidP="00650406">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a</w:t>
            </w:r>
            <w:r w:rsidRPr="00EB0B7B">
              <w:rPr>
                <w:rFonts w:ascii="Times New Roman" w:hAnsi="Times New Roman"/>
                <w:i/>
                <w:iCs/>
                <w:kern w:val="0"/>
                <w:vertAlign w:val="subscript"/>
              </w:rPr>
              <w:t>i1</w:t>
            </w:r>
            <w:r w:rsidRPr="00EB0B7B">
              <w:rPr>
                <w:rFonts w:ascii="Times New Roman" w:hAnsi="Times New Roman"/>
                <w:iCs/>
                <w:kern w:val="0"/>
              </w:rPr>
              <w:t>(</w:t>
            </w:r>
            <w:proofErr w:type="spellStart"/>
            <w:r w:rsidRPr="00EB0B7B">
              <w:rPr>
                <w:rFonts w:ascii="Times New Roman" w:hAnsi="Times New Roman"/>
                <w:i/>
                <w:iCs/>
                <w:kern w:val="0"/>
              </w:rPr>
              <w:t>lnG</w:t>
            </w:r>
            <w:proofErr w:type="spellEnd"/>
            <w:r w:rsidRPr="00EB0B7B">
              <w:rPr>
                <w:rFonts w:ascii="Times New Roman" w:hAnsi="Times New Roman"/>
                <w:iCs/>
                <w:kern w:val="0"/>
              </w:rPr>
              <w:t>)</w:t>
            </w:r>
          </w:p>
        </w:tc>
        <w:tc>
          <w:tcPr>
            <w:tcW w:w="714" w:type="pct"/>
            <w:tcBorders>
              <w:bottom w:val="single" w:sz="6" w:space="0" w:color="000000"/>
            </w:tcBorders>
            <w:vAlign w:val="center"/>
          </w:tcPr>
          <w:p w14:paraId="251EE5A6" w14:textId="1489BC36" w:rsidR="00650406" w:rsidRPr="00EB0B7B" w:rsidRDefault="00650406" w:rsidP="00650406">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a</w:t>
            </w:r>
            <w:r w:rsidRPr="00EB0B7B">
              <w:rPr>
                <w:rFonts w:ascii="Times New Roman" w:hAnsi="Times New Roman"/>
                <w:i/>
                <w:iCs/>
                <w:kern w:val="0"/>
                <w:vertAlign w:val="subscript"/>
              </w:rPr>
              <w:t>i2</w:t>
            </w:r>
            <w:r w:rsidRPr="00EB0B7B">
              <w:rPr>
                <w:rFonts w:ascii="Times New Roman" w:hAnsi="Times New Roman"/>
                <w:iCs/>
                <w:kern w:val="0"/>
              </w:rPr>
              <w:t>(</w:t>
            </w:r>
            <w:proofErr w:type="spellStart"/>
            <w:r w:rsidRPr="00EB0B7B">
              <w:rPr>
                <w:rFonts w:ascii="Times New Roman" w:hAnsi="Times New Roman"/>
                <w:i/>
                <w:iCs/>
                <w:kern w:val="0"/>
              </w:rPr>
              <w:t>lnH</w:t>
            </w:r>
            <w:proofErr w:type="spellEnd"/>
            <w:r w:rsidRPr="00EB0B7B">
              <w:rPr>
                <w:rFonts w:ascii="Times New Roman" w:hAnsi="Times New Roman"/>
                <w:iCs/>
                <w:kern w:val="0"/>
              </w:rPr>
              <w:t>)</w:t>
            </w:r>
          </w:p>
        </w:tc>
      </w:tr>
      <w:tr w:rsidR="00650406" w:rsidRPr="00EB0B7B" w14:paraId="575F5EF4" w14:textId="77777777" w:rsidTr="00650406">
        <w:trPr>
          <w:trHeight w:val="340"/>
          <w:jc w:val="center"/>
        </w:trPr>
        <w:tc>
          <w:tcPr>
            <w:tcW w:w="715" w:type="pct"/>
            <w:tcBorders>
              <w:right w:val="single" w:sz="6" w:space="0" w:color="000000"/>
            </w:tcBorders>
            <w:noWrap/>
            <w:vAlign w:val="center"/>
          </w:tcPr>
          <w:p w14:paraId="6ADFEDB9"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总量</w:t>
            </w:r>
          </w:p>
        </w:tc>
        <w:tc>
          <w:tcPr>
            <w:tcW w:w="714" w:type="pct"/>
            <w:noWrap/>
            <w:vAlign w:val="center"/>
          </w:tcPr>
          <w:p w14:paraId="2BAFB184"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0E39F098"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5" w:type="pct"/>
            <w:noWrap/>
            <w:vAlign w:val="center"/>
          </w:tcPr>
          <w:p w14:paraId="5FCFB050"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0456026F" w14:textId="5C374AF9"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72A82048" w14:textId="50440F98"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36EB60B2" w14:textId="5E170B9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r>
      <w:tr w:rsidR="00650406" w:rsidRPr="00EB0B7B" w14:paraId="1DC39690" w14:textId="77777777" w:rsidTr="00650406">
        <w:trPr>
          <w:trHeight w:val="340"/>
          <w:jc w:val="center"/>
        </w:trPr>
        <w:tc>
          <w:tcPr>
            <w:tcW w:w="715" w:type="pct"/>
            <w:tcBorders>
              <w:right w:val="single" w:sz="6" w:space="0" w:color="000000"/>
            </w:tcBorders>
            <w:noWrap/>
            <w:vAlign w:val="center"/>
          </w:tcPr>
          <w:p w14:paraId="00CA992D"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地上</w:t>
            </w:r>
          </w:p>
        </w:tc>
        <w:tc>
          <w:tcPr>
            <w:tcW w:w="714" w:type="pct"/>
            <w:noWrap/>
            <w:vAlign w:val="center"/>
          </w:tcPr>
          <w:p w14:paraId="7763015A"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2C37C7C5"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5" w:type="pct"/>
            <w:noWrap/>
            <w:vAlign w:val="center"/>
          </w:tcPr>
          <w:p w14:paraId="72F78922"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5C907939" w14:textId="352483BC"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2D877559" w14:textId="54DEA201"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40AD918D" w14:textId="7BF9F0FA"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r>
      <w:tr w:rsidR="00650406" w:rsidRPr="00EB0B7B" w14:paraId="27E28F5F" w14:textId="77777777" w:rsidTr="00650406">
        <w:trPr>
          <w:trHeight w:val="340"/>
          <w:jc w:val="center"/>
        </w:trPr>
        <w:tc>
          <w:tcPr>
            <w:tcW w:w="715" w:type="pct"/>
            <w:tcBorders>
              <w:right w:val="single" w:sz="6" w:space="0" w:color="000000"/>
            </w:tcBorders>
            <w:noWrap/>
            <w:vAlign w:val="center"/>
          </w:tcPr>
          <w:p w14:paraId="7373DBE4"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树根</w:t>
            </w:r>
          </w:p>
        </w:tc>
        <w:tc>
          <w:tcPr>
            <w:tcW w:w="714" w:type="pct"/>
            <w:noWrap/>
            <w:vAlign w:val="center"/>
          </w:tcPr>
          <w:p w14:paraId="3EC7A1E7"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−1.1579</w:t>
            </w:r>
          </w:p>
        </w:tc>
        <w:tc>
          <w:tcPr>
            <w:tcW w:w="714" w:type="pct"/>
            <w:noWrap/>
            <w:vAlign w:val="center"/>
          </w:tcPr>
          <w:p w14:paraId="0B9B004D"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1.0676</w:t>
            </w:r>
          </w:p>
        </w:tc>
        <w:tc>
          <w:tcPr>
            <w:tcW w:w="715" w:type="pct"/>
            <w:noWrap/>
            <w:vAlign w:val="center"/>
          </w:tcPr>
          <w:p w14:paraId="5467343B"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0.5450</w:t>
            </w:r>
          </w:p>
        </w:tc>
        <w:tc>
          <w:tcPr>
            <w:tcW w:w="714" w:type="pct"/>
            <w:noWrap/>
            <w:vAlign w:val="center"/>
          </w:tcPr>
          <w:p w14:paraId="6F39D29D" w14:textId="66034B30"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−1.2264</w:t>
            </w:r>
          </w:p>
        </w:tc>
        <w:tc>
          <w:tcPr>
            <w:tcW w:w="714" w:type="pct"/>
            <w:noWrap/>
            <w:vAlign w:val="center"/>
          </w:tcPr>
          <w:p w14:paraId="1851BDE9" w14:textId="27684A9E"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1.1166</w:t>
            </w:r>
          </w:p>
        </w:tc>
        <w:tc>
          <w:tcPr>
            <w:tcW w:w="714" w:type="pct"/>
            <w:noWrap/>
            <w:vAlign w:val="center"/>
          </w:tcPr>
          <w:p w14:paraId="12EF4447" w14:textId="670346D8"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0.5232</w:t>
            </w:r>
          </w:p>
        </w:tc>
      </w:tr>
      <w:tr w:rsidR="00650406" w:rsidRPr="00EB0B7B" w14:paraId="071B1ECB" w14:textId="77777777" w:rsidTr="00650406">
        <w:trPr>
          <w:trHeight w:val="340"/>
          <w:jc w:val="center"/>
        </w:trPr>
        <w:tc>
          <w:tcPr>
            <w:tcW w:w="715" w:type="pct"/>
            <w:tcBorders>
              <w:right w:val="single" w:sz="6" w:space="0" w:color="000000"/>
            </w:tcBorders>
            <w:noWrap/>
            <w:vAlign w:val="center"/>
          </w:tcPr>
          <w:p w14:paraId="39A2EF81"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树干</w:t>
            </w:r>
          </w:p>
        </w:tc>
        <w:tc>
          <w:tcPr>
            <w:tcW w:w="714" w:type="pct"/>
            <w:noWrap/>
            <w:vAlign w:val="center"/>
          </w:tcPr>
          <w:p w14:paraId="3ACAEE5F"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0.0928</w:t>
            </w:r>
          </w:p>
        </w:tc>
        <w:tc>
          <w:tcPr>
            <w:tcW w:w="714" w:type="pct"/>
            <w:noWrap/>
            <w:vAlign w:val="center"/>
          </w:tcPr>
          <w:p w14:paraId="1627896E"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1.0536</w:t>
            </w:r>
          </w:p>
        </w:tc>
        <w:tc>
          <w:tcPr>
            <w:tcW w:w="715" w:type="pct"/>
            <w:noWrap/>
            <w:vAlign w:val="center"/>
          </w:tcPr>
          <w:p w14:paraId="05D00F6A"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0.4248</w:t>
            </w:r>
          </w:p>
        </w:tc>
        <w:tc>
          <w:tcPr>
            <w:tcW w:w="714" w:type="pct"/>
            <w:noWrap/>
            <w:vAlign w:val="center"/>
          </w:tcPr>
          <w:p w14:paraId="10271174" w14:textId="03C1B632"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0.1066</w:t>
            </w:r>
          </w:p>
        </w:tc>
        <w:tc>
          <w:tcPr>
            <w:tcW w:w="714" w:type="pct"/>
            <w:noWrap/>
            <w:vAlign w:val="center"/>
          </w:tcPr>
          <w:p w14:paraId="45D54AC9" w14:textId="39775AF4"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1.0990</w:t>
            </w:r>
          </w:p>
        </w:tc>
        <w:tc>
          <w:tcPr>
            <w:tcW w:w="714" w:type="pct"/>
            <w:noWrap/>
            <w:vAlign w:val="center"/>
          </w:tcPr>
          <w:p w14:paraId="22A2CAFA" w14:textId="32E924B9"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0.3841</w:t>
            </w:r>
          </w:p>
        </w:tc>
      </w:tr>
      <w:tr w:rsidR="00650406" w:rsidRPr="00EB0B7B" w14:paraId="39D17AE8" w14:textId="77777777" w:rsidTr="00650406">
        <w:trPr>
          <w:trHeight w:val="340"/>
          <w:jc w:val="center"/>
        </w:trPr>
        <w:tc>
          <w:tcPr>
            <w:tcW w:w="715" w:type="pct"/>
            <w:tcBorders>
              <w:right w:val="single" w:sz="6" w:space="0" w:color="000000"/>
            </w:tcBorders>
            <w:noWrap/>
            <w:vAlign w:val="center"/>
          </w:tcPr>
          <w:p w14:paraId="3678F6E9"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树枝</w:t>
            </w:r>
          </w:p>
        </w:tc>
        <w:tc>
          <w:tcPr>
            <w:tcW w:w="714" w:type="pct"/>
            <w:noWrap/>
            <w:vAlign w:val="center"/>
          </w:tcPr>
          <w:p w14:paraId="59A52614"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−2.0040</w:t>
            </w:r>
          </w:p>
        </w:tc>
        <w:tc>
          <w:tcPr>
            <w:tcW w:w="714" w:type="pct"/>
            <w:noWrap/>
            <w:vAlign w:val="center"/>
          </w:tcPr>
          <w:p w14:paraId="2FB2BA83"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1.0918</w:t>
            </w:r>
          </w:p>
        </w:tc>
        <w:tc>
          <w:tcPr>
            <w:tcW w:w="715" w:type="pct"/>
            <w:noWrap/>
            <w:vAlign w:val="center"/>
          </w:tcPr>
          <w:p w14:paraId="76AA06FB"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0.3687</w:t>
            </w:r>
          </w:p>
        </w:tc>
        <w:tc>
          <w:tcPr>
            <w:tcW w:w="714" w:type="pct"/>
            <w:noWrap/>
            <w:vAlign w:val="center"/>
          </w:tcPr>
          <w:p w14:paraId="2CADBBA5" w14:textId="35329E21"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−1.6263</w:t>
            </w:r>
          </w:p>
        </w:tc>
        <w:tc>
          <w:tcPr>
            <w:tcW w:w="714" w:type="pct"/>
            <w:noWrap/>
            <w:vAlign w:val="center"/>
          </w:tcPr>
          <w:p w14:paraId="20047D63" w14:textId="71E9386B"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1.1717</w:t>
            </w:r>
          </w:p>
        </w:tc>
        <w:tc>
          <w:tcPr>
            <w:tcW w:w="714" w:type="pct"/>
            <w:noWrap/>
            <w:vAlign w:val="center"/>
          </w:tcPr>
          <w:p w14:paraId="674B0DA3" w14:textId="1B26584F"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0.1764</w:t>
            </w:r>
          </w:p>
        </w:tc>
      </w:tr>
      <w:tr w:rsidR="00650406" w:rsidRPr="00EB0B7B" w14:paraId="600606C3" w14:textId="77777777" w:rsidTr="00650406">
        <w:trPr>
          <w:trHeight w:val="340"/>
          <w:jc w:val="center"/>
        </w:trPr>
        <w:tc>
          <w:tcPr>
            <w:tcW w:w="715" w:type="pct"/>
            <w:tcBorders>
              <w:right w:val="single" w:sz="6" w:space="0" w:color="000000"/>
            </w:tcBorders>
            <w:noWrap/>
            <w:vAlign w:val="center"/>
          </w:tcPr>
          <w:p w14:paraId="3464F96A"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树叶</w:t>
            </w:r>
          </w:p>
        </w:tc>
        <w:tc>
          <w:tcPr>
            <w:tcW w:w="714" w:type="pct"/>
            <w:noWrap/>
            <w:vAlign w:val="center"/>
          </w:tcPr>
          <w:p w14:paraId="20C116E6"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−1.8690</w:t>
            </w:r>
          </w:p>
        </w:tc>
        <w:tc>
          <w:tcPr>
            <w:tcW w:w="714" w:type="pct"/>
            <w:noWrap/>
            <w:vAlign w:val="center"/>
          </w:tcPr>
          <w:p w14:paraId="2A9842A8"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1.0085</w:t>
            </w:r>
          </w:p>
        </w:tc>
        <w:tc>
          <w:tcPr>
            <w:tcW w:w="715" w:type="pct"/>
            <w:noWrap/>
            <w:vAlign w:val="center"/>
          </w:tcPr>
          <w:p w14:paraId="2E41FD5A"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−0.0696</w:t>
            </w:r>
          </w:p>
        </w:tc>
        <w:tc>
          <w:tcPr>
            <w:tcW w:w="714" w:type="pct"/>
            <w:noWrap/>
            <w:vAlign w:val="center"/>
          </w:tcPr>
          <w:p w14:paraId="24BF6E1B" w14:textId="291696DB"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−1.6476</w:t>
            </w:r>
          </w:p>
        </w:tc>
        <w:tc>
          <w:tcPr>
            <w:tcW w:w="714" w:type="pct"/>
            <w:noWrap/>
            <w:vAlign w:val="center"/>
          </w:tcPr>
          <w:p w14:paraId="5EEFBE6D" w14:textId="62A62653"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1.0015</w:t>
            </w:r>
          </w:p>
        </w:tc>
        <w:tc>
          <w:tcPr>
            <w:tcW w:w="714" w:type="pct"/>
            <w:noWrap/>
            <w:vAlign w:val="center"/>
          </w:tcPr>
          <w:p w14:paraId="2E69336A" w14:textId="1B192508"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rPr>
              <w:t>−0.1279</w:t>
            </w:r>
          </w:p>
        </w:tc>
      </w:tr>
      <w:tr w:rsidR="00650406" w:rsidRPr="00EB0B7B" w14:paraId="2BC6F538" w14:textId="77777777" w:rsidTr="00650406">
        <w:trPr>
          <w:trHeight w:val="340"/>
          <w:jc w:val="center"/>
        </w:trPr>
        <w:tc>
          <w:tcPr>
            <w:tcW w:w="715" w:type="pct"/>
            <w:tcBorders>
              <w:right w:val="single" w:sz="6" w:space="0" w:color="000000"/>
            </w:tcBorders>
            <w:noWrap/>
            <w:vAlign w:val="center"/>
          </w:tcPr>
          <w:p w14:paraId="623E5150"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树冠</w:t>
            </w:r>
          </w:p>
        </w:tc>
        <w:tc>
          <w:tcPr>
            <w:tcW w:w="714" w:type="pct"/>
            <w:noWrap/>
            <w:vAlign w:val="center"/>
          </w:tcPr>
          <w:p w14:paraId="0BC2482D"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37579F38"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5" w:type="pct"/>
            <w:noWrap/>
            <w:vAlign w:val="center"/>
          </w:tcPr>
          <w:p w14:paraId="3783FC03" w14:textId="77777777"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756FA351" w14:textId="00B62D0E"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56D95B87" w14:textId="67EB29C1"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714" w:type="pct"/>
            <w:noWrap/>
            <w:vAlign w:val="center"/>
          </w:tcPr>
          <w:p w14:paraId="6B9922AE" w14:textId="43ADCFBE" w:rsidR="00650406" w:rsidRPr="00EB0B7B" w:rsidRDefault="00650406" w:rsidP="00650406">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r>
    </w:tbl>
    <w:p w14:paraId="6248DCD9" w14:textId="20BF03FF" w:rsidR="00E7486B" w:rsidRPr="00EB0B7B" w:rsidRDefault="00E7486B" w:rsidP="00E7486B">
      <w:pPr>
        <w:pStyle w:val="affd"/>
        <w:spacing w:before="120" w:after="120"/>
        <w:rPr>
          <w:rFonts w:ascii="Times New Roman"/>
        </w:rPr>
      </w:pPr>
      <w:bookmarkStart w:id="58" w:name="_Toc225156145"/>
      <w:r w:rsidRPr="00EB0B7B">
        <w:rPr>
          <w:rFonts w:ascii="Times New Roman"/>
        </w:rPr>
        <w:t>生物量</w:t>
      </w:r>
      <w:r w:rsidRPr="00EB0B7B">
        <w:rPr>
          <w:rFonts w:ascii="Times New Roman"/>
        </w:rPr>
        <w:t>-</w:t>
      </w:r>
      <w:r w:rsidRPr="00EB0B7B">
        <w:rPr>
          <w:rFonts w:ascii="Times New Roman"/>
        </w:rPr>
        <w:t>蓄积量模型</w:t>
      </w:r>
      <w:bookmarkEnd w:id="58"/>
    </w:p>
    <w:p w14:paraId="3E915841" w14:textId="05D89E08" w:rsidR="005E32ED" w:rsidRPr="00EB0B7B" w:rsidRDefault="00196A83" w:rsidP="005E32ED">
      <w:pPr>
        <w:pStyle w:val="afffff5"/>
        <w:ind w:firstLine="420"/>
        <w:rPr>
          <w:rFonts w:ascii="Times New Roman"/>
        </w:rPr>
      </w:pPr>
      <w:r w:rsidRPr="00EB0B7B">
        <w:rPr>
          <w:rFonts w:ascii="Times New Roman"/>
        </w:rPr>
        <w:t>采用林分蓄积量计算林分生物量的公式如（</w:t>
      </w:r>
      <w:r w:rsidRPr="00EB0B7B">
        <w:rPr>
          <w:rFonts w:ascii="Times New Roman"/>
        </w:rPr>
        <w:t>2</w:t>
      </w:r>
      <w:r w:rsidRPr="00EB0B7B">
        <w:rPr>
          <w:rFonts w:ascii="Times New Roman"/>
        </w:rPr>
        <w:t>）所示</w:t>
      </w:r>
      <w:r w:rsidR="005E32ED" w:rsidRPr="00EB0B7B">
        <w:rPr>
          <w:rFonts w:ascii="Times New Roman"/>
        </w:rPr>
        <w:t>：</w:t>
      </w:r>
    </w:p>
    <w:p w14:paraId="68F38051" w14:textId="65FEFE08" w:rsidR="005E32ED" w:rsidRPr="00EB0B7B" w:rsidRDefault="005E32ED" w:rsidP="000D423A">
      <w:pPr>
        <w:pStyle w:val="afffffff1"/>
        <w:rPr>
          <w:rFonts w:ascii="Times New Roman" w:hAnsi="Times New Roman"/>
        </w:rPr>
      </w:pPr>
      <w:r w:rsidRPr="00EB0B7B">
        <w:rPr>
          <w:rFonts w:ascii="Times New Roman" w:hAnsi="Times New Roman"/>
        </w:rPr>
        <w:tab/>
      </w:r>
      <m:oMath>
        <m:d>
          <m:dPr>
            <m:begChr m:val="{"/>
            <m:endChr m:val=""/>
            <m:ctrlPr>
              <w:rPr>
                <w:rFonts w:ascii="Cambria Math" w:hAnsi="Times New Roman"/>
                <w:i/>
              </w:rPr>
            </m:ctrlPr>
          </m:dPr>
          <m:e>
            <m:eqArr>
              <m:eqArrPr>
                <m:ctrlPr>
                  <w:rPr>
                    <w:rFonts w:ascii="Cambria Math" w:hAnsi="Times New Roman"/>
                    <w:i/>
                  </w:rPr>
                </m:ctrlPr>
              </m:eqArrPr>
              <m:e>
                <m:r>
                  <w:rPr>
                    <w:rFonts w:ascii="Cambria Math" w:hAnsi="Times New Roman"/>
                  </w:rPr>
                  <m:t>&amp;</m:t>
                </m:r>
                <m:r>
                  <m:rPr>
                    <m:nor/>
                  </m:rPr>
                  <w:rPr>
                    <w:rFonts w:ascii="Cambria Math" w:hAnsi="Times New Roman"/>
                  </w:rPr>
                  <m:t>ln</m:t>
                </m:r>
                <m:sSub>
                  <m:sSubPr>
                    <m:ctrlPr>
                      <w:rPr>
                        <w:rFonts w:ascii="Cambria Math" w:hAnsi="Times New Roman"/>
                      </w:rPr>
                    </m:ctrlPr>
                  </m:sSubPr>
                  <m:e>
                    <m:r>
                      <w:rPr>
                        <w:rFonts w:ascii="Cambria Math" w:hAnsi="Times New Roman"/>
                      </w:rPr>
                      <m:t>W</m:t>
                    </m:r>
                  </m:e>
                  <m:sub>
                    <m:r>
                      <w:rPr>
                        <w:rFonts w:ascii="Cambria Math" w:hAnsi="Times New Roman"/>
                      </w:rPr>
                      <m:t>i</m:t>
                    </m:r>
                    <m:ctrlPr>
                      <w:rPr>
                        <w:rFonts w:ascii="Cambria Math" w:hAnsi="Times New Roman"/>
                        <w:i/>
                      </w:rPr>
                    </m:ctrlPr>
                  </m:sub>
                </m:sSub>
                <m:r>
                  <w:rPr>
                    <w:rFonts w:ascii="Cambria Math" w:hAnsi="Times New Roman"/>
                  </w:rPr>
                  <m:t>=</m:t>
                </m:r>
                <m:sSub>
                  <m:sSubPr>
                    <m:ctrlPr>
                      <w:rPr>
                        <w:rFonts w:ascii="Cambria Math" w:hAnsi="Times New Roman"/>
                        <w:i/>
                      </w:rPr>
                    </m:ctrlPr>
                  </m:sSubPr>
                  <m:e>
                    <m:r>
                      <w:rPr>
                        <w:rFonts w:ascii="Cambria Math" w:hAnsi="Times New Roman"/>
                      </w:rPr>
                      <m:t>a</m:t>
                    </m:r>
                  </m:e>
                  <m:sub>
                    <m:r>
                      <w:rPr>
                        <w:rFonts w:ascii="Cambria Math" w:hAnsi="Times New Roman"/>
                      </w:rPr>
                      <m:t>i</m:t>
                    </m:r>
                  </m:sub>
                </m:sSub>
                <m:r>
                  <w:rPr>
                    <w:rFonts w:ascii="Cambria Math" w:hAnsi="Times New Roman"/>
                  </w:rPr>
                  <m:t>+</m:t>
                </m:r>
                <m:sSub>
                  <m:sSubPr>
                    <m:ctrlPr>
                      <w:rPr>
                        <w:rFonts w:ascii="Cambria Math" w:hAnsi="Times New Roman"/>
                        <w:i/>
                      </w:rPr>
                    </m:ctrlPr>
                  </m:sSubPr>
                  <m:e>
                    <m:r>
                      <w:rPr>
                        <w:rFonts w:ascii="Cambria Math" w:hAnsi="Times New Roman"/>
                      </w:rPr>
                      <m:t>b</m:t>
                    </m:r>
                  </m:e>
                  <m:sub>
                    <m:r>
                      <w:rPr>
                        <w:rFonts w:ascii="Cambria Math" w:hAnsi="Times New Roman"/>
                      </w:rPr>
                      <m:t>i</m:t>
                    </m:r>
                  </m:sub>
                </m:sSub>
                <m:r>
                  <m:rPr>
                    <m:nor/>
                  </m:rPr>
                  <w:rPr>
                    <w:rFonts w:ascii="Cambria Math" w:hAnsi="Times New Roman"/>
                  </w:rPr>
                  <m:t>ln</m:t>
                </m:r>
                <m:r>
                  <w:rPr>
                    <w:rFonts w:ascii="Cambria Math" w:hAnsi="Times New Roman"/>
                  </w:rPr>
                  <m:t>V</m:t>
                </m:r>
              </m:e>
              <m:e>
                <m:r>
                  <w:rPr>
                    <w:rFonts w:ascii="Cambria Math" w:hAnsi="Times New Roman"/>
                  </w:rPr>
                  <m:t>&amp;</m:t>
                </m:r>
                <m:r>
                  <m:rPr>
                    <m:nor/>
                  </m:rPr>
                  <w:rPr>
                    <w:rFonts w:ascii="Cambria Math" w:hAnsi="Times New Roman"/>
                  </w:rPr>
                  <m:t>ln</m:t>
                </m:r>
                <m:sSub>
                  <m:sSubPr>
                    <m:ctrlPr>
                      <w:rPr>
                        <w:rFonts w:ascii="Cambria Math" w:hAnsi="Times New Roman"/>
                      </w:rPr>
                    </m:ctrlPr>
                  </m:sSubPr>
                  <m:e>
                    <m:r>
                      <w:rPr>
                        <w:rFonts w:ascii="Cambria Math" w:hAnsi="Times New Roman"/>
                      </w:rPr>
                      <m:t>W</m:t>
                    </m:r>
                  </m:e>
                  <m:sub>
                    <m:r>
                      <w:rPr>
                        <w:rFonts w:ascii="Cambria Math" w:hAnsi="Times New Roman"/>
                      </w:rPr>
                      <m:t>c</m:t>
                    </m:r>
                    <m:ctrlPr>
                      <w:rPr>
                        <w:rFonts w:ascii="Cambria Math" w:hAnsi="Times New Roman"/>
                        <w:i/>
                      </w:rPr>
                    </m:ctrlPr>
                  </m:sub>
                </m:sSub>
                <m:r>
                  <w:rPr>
                    <w:rFonts w:ascii="Cambria Math" w:hAnsi="Times New Roman"/>
                  </w:rPr>
                  <m:t>=</m:t>
                </m:r>
                <m:r>
                  <m:rPr>
                    <m:nor/>
                  </m:rPr>
                  <w:rPr>
                    <w:rFonts w:ascii="Cambria Math" w:hAnsi="Times New Roman"/>
                  </w:rPr>
                  <m:t>ln</m:t>
                </m:r>
                <m:r>
                  <m:rPr>
                    <m:sty m:val="p"/>
                  </m:rPr>
                  <w:rPr>
                    <w:rFonts w:ascii="Cambria Math" w:hAnsi="Times New Roman"/>
                  </w:rPr>
                  <m:t>(</m:t>
                </m:r>
                <m:sSub>
                  <m:sSubPr>
                    <m:ctrlPr>
                      <w:rPr>
                        <w:rFonts w:ascii="Cambria Math" w:hAnsi="Times New Roman"/>
                      </w:rPr>
                    </m:ctrlPr>
                  </m:sSubPr>
                  <m:e>
                    <m:r>
                      <w:rPr>
                        <w:rFonts w:ascii="Cambria Math" w:hAnsi="Times New Roman"/>
                      </w:rPr>
                      <m:t>W</m:t>
                    </m:r>
                  </m:e>
                  <m:sub>
                    <m:r>
                      <w:rPr>
                        <w:rFonts w:ascii="Cambria Math" w:hAnsi="Times New Roman"/>
                      </w:rPr>
                      <m:t>b</m:t>
                    </m:r>
                    <m:ctrlPr>
                      <w:rPr>
                        <w:rFonts w:ascii="Cambria Math" w:hAnsi="Times New Roman"/>
                        <w:i/>
                      </w:rPr>
                    </m:ctrlP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f</m:t>
                    </m:r>
                  </m:sub>
                </m:sSub>
                <m:r>
                  <w:rPr>
                    <w:rFonts w:ascii="Cambria Math" w:hAnsi="Times New Roman"/>
                  </w:rPr>
                  <m:t>)</m:t>
                </m:r>
              </m:e>
              <m:e>
                <m:r>
                  <w:rPr>
                    <w:rFonts w:ascii="Cambria Math" w:hAnsi="Times New Roman"/>
                  </w:rPr>
                  <m:t>&amp;</m:t>
                </m:r>
                <m:r>
                  <m:rPr>
                    <m:nor/>
                  </m:rPr>
                  <w:rPr>
                    <w:rFonts w:ascii="Cambria Math" w:hAnsi="Times New Roman"/>
                  </w:rPr>
                  <m:t>ln</m:t>
                </m:r>
                <m:sSub>
                  <m:sSubPr>
                    <m:ctrlPr>
                      <w:rPr>
                        <w:rFonts w:ascii="Cambria Math" w:hAnsi="Times New Roman"/>
                      </w:rPr>
                    </m:ctrlPr>
                  </m:sSubPr>
                  <m:e>
                    <m:r>
                      <w:rPr>
                        <w:rFonts w:ascii="Cambria Math" w:hAnsi="Times New Roman"/>
                      </w:rPr>
                      <m:t>W</m:t>
                    </m:r>
                  </m:e>
                  <m:sub>
                    <m:r>
                      <w:rPr>
                        <w:rFonts w:ascii="Cambria Math" w:hAnsi="Times New Roman"/>
                      </w:rPr>
                      <m:t>a</m:t>
                    </m:r>
                    <m:ctrlPr>
                      <w:rPr>
                        <w:rFonts w:ascii="Cambria Math" w:hAnsi="Times New Roman"/>
                        <w:i/>
                      </w:rPr>
                    </m:ctrlPr>
                  </m:sub>
                </m:sSub>
                <m:r>
                  <w:rPr>
                    <w:rFonts w:ascii="Cambria Math" w:hAnsi="Times New Roman"/>
                  </w:rPr>
                  <m:t>=</m:t>
                </m:r>
                <m:r>
                  <m:rPr>
                    <m:nor/>
                  </m:rPr>
                  <w:rPr>
                    <w:rFonts w:ascii="Cambria Math" w:hAnsi="Times New Roman"/>
                  </w:rPr>
                  <m:t>ln</m:t>
                </m:r>
                <m:r>
                  <m:rPr>
                    <m:sty m:val="p"/>
                  </m:rPr>
                  <w:rPr>
                    <w:rFonts w:ascii="Cambria Math" w:hAnsi="Times New Roman"/>
                  </w:rPr>
                  <m:t>(</m:t>
                </m:r>
                <m:sSub>
                  <m:sSubPr>
                    <m:ctrlPr>
                      <w:rPr>
                        <w:rFonts w:ascii="Cambria Math" w:hAnsi="Times New Roman"/>
                      </w:rPr>
                    </m:ctrlPr>
                  </m:sSubPr>
                  <m:e>
                    <m:r>
                      <w:rPr>
                        <w:rFonts w:ascii="Cambria Math" w:hAnsi="Times New Roman"/>
                      </w:rPr>
                      <m:t>W</m:t>
                    </m:r>
                  </m:e>
                  <m:sub>
                    <m:r>
                      <w:rPr>
                        <w:rFonts w:ascii="Cambria Math" w:hAnsi="Times New Roman"/>
                      </w:rPr>
                      <m:t>s</m:t>
                    </m:r>
                    <m:ctrlPr>
                      <w:rPr>
                        <w:rFonts w:ascii="Cambria Math" w:hAnsi="Times New Roman"/>
                        <w:i/>
                      </w:rPr>
                    </m:ctrlP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b</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f</m:t>
                    </m:r>
                  </m:sub>
                </m:sSub>
                <m:r>
                  <w:rPr>
                    <w:rFonts w:ascii="Cambria Math" w:hAnsi="Times New Roman"/>
                  </w:rPr>
                  <m:t>)</m:t>
                </m:r>
              </m:e>
              <m:e>
                <m:r>
                  <w:rPr>
                    <w:rFonts w:ascii="Cambria Math" w:hAnsi="Times New Roman"/>
                  </w:rPr>
                  <m:t>&amp;</m:t>
                </m:r>
                <m:r>
                  <m:rPr>
                    <m:nor/>
                  </m:rPr>
                  <w:rPr>
                    <w:rFonts w:ascii="Cambria Math" w:hAnsi="Times New Roman"/>
                  </w:rPr>
                  <m:t>ln</m:t>
                </m:r>
                <m:sSub>
                  <m:sSubPr>
                    <m:ctrlPr>
                      <w:rPr>
                        <w:rFonts w:ascii="Cambria Math" w:hAnsi="Times New Roman"/>
                      </w:rPr>
                    </m:ctrlPr>
                  </m:sSubPr>
                  <m:e>
                    <m:r>
                      <w:rPr>
                        <w:rFonts w:ascii="Cambria Math" w:hAnsi="Times New Roman"/>
                      </w:rPr>
                      <m:t>W</m:t>
                    </m:r>
                  </m:e>
                  <m:sub>
                    <m:r>
                      <w:rPr>
                        <w:rFonts w:ascii="Cambria Math" w:hAnsi="Times New Roman"/>
                      </w:rPr>
                      <m:t>t</m:t>
                    </m:r>
                    <m:ctrlPr>
                      <w:rPr>
                        <w:rFonts w:ascii="Cambria Math" w:hAnsi="Times New Roman"/>
                        <w:i/>
                      </w:rPr>
                    </m:ctrlPr>
                  </m:sub>
                </m:sSub>
                <m:r>
                  <w:rPr>
                    <w:rFonts w:ascii="Cambria Math" w:hAnsi="Times New Roman"/>
                  </w:rPr>
                  <m:t>=</m:t>
                </m:r>
                <m:r>
                  <m:rPr>
                    <m:nor/>
                  </m:rPr>
                  <w:rPr>
                    <w:rFonts w:ascii="Cambria Math" w:hAnsi="Times New Roman"/>
                  </w:rPr>
                  <m:t>ln</m:t>
                </m:r>
                <m:r>
                  <m:rPr>
                    <m:sty m:val="p"/>
                  </m:rPr>
                  <w:rPr>
                    <w:rFonts w:ascii="Cambria Math" w:hAnsi="Times New Roman"/>
                  </w:rPr>
                  <m:t>(</m:t>
                </m:r>
                <m:sSub>
                  <m:sSubPr>
                    <m:ctrlPr>
                      <w:rPr>
                        <w:rFonts w:ascii="Cambria Math" w:hAnsi="Times New Roman"/>
                      </w:rPr>
                    </m:ctrlPr>
                  </m:sSubPr>
                  <m:e>
                    <m:r>
                      <w:rPr>
                        <w:rFonts w:ascii="Cambria Math" w:hAnsi="Times New Roman"/>
                      </w:rPr>
                      <m:t>W</m:t>
                    </m:r>
                  </m:e>
                  <m:sub>
                    <m:r>
                      <w:rPr>
                        <w:rFonts w:ascii="Cambria Math" w:hAnsi="Times New Roman"/>
                      </w:rPr>
                      <m:t>r</m:t>
                    </m:r>
                    <m:ctrlPr>
                      <w:rPr>
                        <w:rFonts w:ascii="Cambria Math" w:hAnsi="Times New Roman"/>
                        <w:i/>
                      </w:rPr>
                    </m:ctrlP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s</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b</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f</m:t>
                    </m:r>
                  </m:sub>
                </m:sSub>
                <m:r>
                  <w:rPr>
                    <w:rFonts w:ascii="Cambria Math" w:hAnsi="Times New Roman"/>
                  </w:rPr>
                  <m:t>)</m:t>
                </m:r>
                <m:ctrlPr>
                  <w:rPr>
                    <w:rFonts w:ascii="Cambria Math" w:hAnsi="Cambria Math"/>
                    <w:i/>
                  </w:rPr>
                </m:ctrlPr>
              </m:e>
            </m:eqArr>
            <m:ctrlPr>
              <w:rPr>
                <w:rFonts w:ascii="Cambria Math" w:hAnsi="Cambria Math"/>
                <w:i/>
              </w:rPr>
            </m:ctrlPr>
          </m:e>
        </m:d>
      </m:oMath>
      <w:r w:rsidRPr="00EB0B7B">
        <w:rPr>
          <w:rFonts w:ascii="Times New Roman" w:eastAsia="微软雅黑" w:hAnsi="Times New Roman"/>
        </w:rPr>
        <w:tab/>
      </w:r>
      <w:r w:rsidRPr="00EB0B7B">
        <w:rPr>
          <w:rFonts w:ascii="Times New Roman" w:hAnsi="Times New Roman"/>
        </w:rPr>
        <w:t>(</w:t>
      </w:r>
      <w:r w:rsidRPr="00EB0B7B">
        <w:rPr>
          <w:rFonts w:ascii="Times New Roman" w:hAnsi="Times New Roman"/>
        </w:rPr>
        <w:fldChar w:fldCharType="begin"/>
      </w:r>
      <w:r w:rsidRPr="00EB0B7B">
        <w:rPr>
          <w:rFonts w:ascii="Times New Roman" w:hAnsi="Times New Roman"/>
        </w:rPr>
        <w:instrText xml:space="preserve"> AUTONUM </w:instrText>
      </w:r>
      <w:r w:rsidRPr="00EB0B7B">
        <w:rPr>
          <w:rFonts w:ascii="Times New Roman" w:hAnsi="Times New Roman"/>
        </w:rPr>
        <w:fldChar w:fldCharType="end"/>
      </w:r>
      <w:r w:rsidRPr="00EB0B7B">
        <w:rPr>
          <w:rFonts w:ascii="Times New Roman" w:hAnsi="Times New Roman"/>
        </w:rPr>
        <w:t>)</w:t>
      </w:r>
    </w:p>
    <w:p w14:paraId="512653E6" w14:textId="77777777" w:rsidR="009E04E0" w:rsidRPr="00EB0B7B" w:rsidRDefault="00650406" w:rsidP="00650406">
      <w:pPr>
        <w:topLinePunct/>
        <w:adjustRightInd/>
        <w:spacing w:line="240" w:lineRule="auto"/>
        <w:ind w:firstLineChars="200" w:firstLine="420"/>
        <w:rPr>
          <w:rFonts w:ascii="Times New Roman" w:hAnsi="Times New Roman"/>
          <w:kern w:val="21"/>
        </w:rPr>
      </w:pPr>
      <w:r w:rsidRPr="00650406">
        <w:rPr>
          <w:rFonts w:ascii="Times New Roman" w:hAnsi="Times New Roman"/>
          <w:kern w:val="21"/>
        </w:rPr>
        <w:t>式中</w:t>
      </w:r>
      <w:r w:rsidR="009E04E0" w:rsidRPr="00EB0B7B">
        <w:rPr>
          <w:rFonts w:ascii="Times New Roman" w:hAnsi="Times New Roman"/>
          <w:kern w:val="21"/>
        </w:rPr>
        <w:t>：</w:t>
      </w:r>
    </w:p>
    <w:p w14:paraId="6BA841B5" w14:textId="77777777" w:rsidR="009E04E0" w:rsidRPr="00EB0B7B" w:rsidRDefault="00650406" w:rsidP="00650406">
      <w:pPr>
        <w:topLinePunct/>
        <w:adjustRightInd/>
        <w:spacing w:line="240" w:lineRule="auto"/>
        <w:ind w:firstLineChars="200" w:firstLine="420"/>
        <w:rPr>
          <w:rFonts w:ascii="Times New Roman" w:hAnsi="Times New Roman"/>
          <w:kern w:val="21"/>
        </w:rPr>
      </w:pPr>
      <w:r w:rsidRPr="00650406">
        <w:rPr>
          <w:rFonts w:ascii="Times New Roman" w:hAnsi="Times New Roman"/>
          <w:i/>
          <w:kern w:val="21"/>
        </w:rPr>
        <w:t>W</w:t>
      </w:r>
      <w:r w:rsidRPr="00650406">
        <w:rPr>
          <w:rFonts w:ascii="Times New Roman" w:hAnsi="Times New Roman"/>
          <w:i/>
          <w:kern w:val="21"/>
          <w:vertAlign w:val="subscript"/>
        </w:rPr>
        <w:t>i</w:t>
      </w:r>
      <w:r w:rsidRPr="00650406">
        <w:rPr>
          <w:rFonts w:ascii="Times New Roman" w:hAnsi="Times New Roman"/>
          <w:kern w:val="21"/>
        </w:rPr>
        <w:t>为第</w:t>
      </w:r>
      <w:proofErr w:type="spellStart"/>
      <w:r w:rsidRPr="00650406">
        <w:rPr>
          <w:rFonts w:ascii="Times New Roman" w:hAnsi="Times New Roman"/>
          <w:i/>
          <w:kern w:val="21"/>
        </w:rPr>
        <w:t>i</w:t>
      </w:r>
      <w:proofErr w:type="spellEnd"/>
      <w:r w:rsidRPr="00650406">
        <w:rPr>
          <w:rFonts w:ascii="Times New Roman" w:hAnsi="Times New Roman"/>
          <w:kern w:val="21"/>
        </w:rPr>
        <w:t>分项生物量（</w:t>
      </w:r>
      <w:r w:rsidRPr="00650406">
        <w:rPr>
          <w:rFonts w:ascii="Times New Roman" w:hAnsi="Times New Roman"/>
          <w:kern w:val="21"/>
        </w:rPr>
        <w:t>t</w:t>
      </w:r>
      <w:r w:rsidRPr="00650406">
        <w:rPr>
          <w:rFonts w:ascii="Times New Roman" w:hAnsi="Times New Roman"/>
          <w:kern w:val="21"/>
          <w:szCs w:val="24"/>
        </w:rPr>
        <w:t>·hm</w:t>
      </w:r>
      <w:r w:rsidRPr="00650406">
        <w:rPr>
          <w:rFonts w:ascii="Times New Roman" w:hAnsi="Times New Roman"/>
          <w:kern w:val="21"/>
          <w:szCs w:val="24"/>
          <w:vertAlign w:val="superscript"/>
        </w:rPr>
        <w:t>−2</w:t>
      </w:r>
      <w:r w:rsidRPr="00650406">
        <w:rPr>
          <w:rFonts w:ascii="Times New Roman" w:hAnsi="Times New Roman"/>
          <w:kern w:val="21"/>
        </w:rPr>
        <w:t>），</w:t>
      </w:r>
      <w:proofErr w:type="spellStart"/>
      <w:r w:rsidRPr="00650406">
        <w:rPr>
          <w:rFonts w:ascii="Times New Roman" w:hAnsi="Times New Roman"/>
          <w:i/>
          <w:kern w:val="21"/>
        </w:rPr>
        <w:t>i</w:t>
      </w:r>
      <w:proofErr w:type="spellEnd"/>
      <w:r w:rsidRPr="00650406">
        <w:rPr>
          <w:rFonts w:ascii="Times New Roman" w:hAnsi="Times New Roman"/>
          <w:kern w:val="21"/>
        </w:rPr>
        <w:t>为</w:t>
      </w:r>
      <w:r w:rsidRPr="00650406">
        <w:rPr>
          <w:rFonts w:ascii="Times New Roman" w:hAnsi="Times New Roman"/>
          <w:i/>
          <w:kern w:val="21"/>
        </w:rPr>
        <w:t>r</w:t>
      </w:r>
      <w:r w:rsidRPr="00650406">
        <w:rPr>
          <w:rFonts w:ascii="Times New Roman" w:hAnsi="Times New Roman"/>
          <w:kern w:val="21"/>
        </w:rPr>
        <w:t>、</w:t>
      </w:r>
      <w:r w:rsidRPr="00650406">
        <w:rPr>
          <w:rFonts w:ascii="Times New Roman" w:hAnsi="Times New Roman"/>
          <w:i/>
          <w:kern w:val="21"/>
        </w:rPr>
        <w:t>s</w:t>
      </w:r>
      <w:r w:rsidRPr="00650406">
        <w:rPr>
          <w:rFonts w:ascii="Times New Roman" w:hAnsi="Times New Roman"/>
          <w:kern w:val="21"/>
        </w:rPr>
        <w:t>、</w:t>
      </w:r>
      <w:r w:rsidRPr="00650406">
        <w:rPr>
          <w:rFonts w:ascii="Times New Roman" w:hAnsi="Times New Roman"/>
          <w:i/>
          <w:kern w:val="21"/>
        </w:rPr>
        <w:t>b</w:t>
      </w:r>
      <w:r w:rsidRPr="00650406">
        <w:rPr>
          <w:rFonts w:ascii="Times New Roman" w:hAnsi="Times New Roman"/>
          <w:kern w:val="21"/>
        </w:rPr>
        <w:t>和</w:t>
      </w:r>
      <w:r w:rsidRPr="00650406">
        <w:rPr>
          <w:rFonts w:ascii="Times New Roman" w:hAnsi="Times New Roman"/>
          <w:i/>
          <w:kern w:val="21"/>
        </w:rPr>
        <w:t>f</w:t>
      </w:r>
      <w:r w:rsidR="009E04E0" w:rsidRPr="00EB0B7B">
        <w:rPr>
          <w:rFonts w:ascii="Times New Roman" w:hAnsi="Times New Roman"/>
          <w:kern w:val="21"/>
        </w:rPr>
        <w:t>；</w:t>
      </w:r>
    </w:p>
    <w:p w14:paraId="1FC5BC07" w14:textId="77777777" w:rsidR="009E04E0" w:rsidRPr="00EB0B7B" w:rsidRDefault="00650406" w:rsidP="00650406">
      <w:pPr>
        <w:topLinePunct/>
        <w:adjustRightInd/>
        <w:spacing w:line="240" w:lineRule="auto"/>
        <w:ind w:firstLineChars="200" w:firstLine="420"/>
        <w:rPr>
          <w:rFonts w:ascii="Times New Roman" w:hAnsi="Times New Roman"/>
          <w:kern w:val="21"/>
        </w:rPr>
      </w:pPr>
      <w:r w:rsidRPr="00650406">
        <w:rPr>
          <w:rFonts w:ascii="Times New Roman" w:hAnsi="Times New Roman"/>
          <w:i/>
          <w:kern w:val="21"/>
        </w:rPr>
        <w:t>t</w:t>
      </w:r>
      <w:r w:rsidRPr="00650406">
        <w:rPr>
          <w:rFonts w:ascii="Times New Roman" w:hAnsi="Times New Roman"/>
          <w:kern w:val="21"/>
        </w:rPr>
        <w:t>、</w:t>
      </w:r>
      <w:r w:rsidRPr="00650406">
        <w:rPr>
          <w:rFonts w:ascii="Times New Roman" w:hAnsi="Times New Roman"/>
          <w:i/>
          <w:kern w:val="21"/>
        </w:rPr>
        <w:t>a</w:t>
      </w:r>
      <w:r w:rsidRPr="00650406">
        <w:rPr>
          <w:rFonts w:ascii="Times New Roman" w:hAnsi="Times New Roman"/>
          <w:kern w:val="21"/>
        </w:rPr>
        <w:t>、</w:t>
      </w:r>
      <w:r w:rsidRPr="00650406">
        <w:rPr>
          <w:rFonts w:ascii="Times New Roman" w:hAnsi="Times New Roman"/>
          <w:i/>
          <w:kern w:val="21"/>
        </w:rPr>
        <w:t>r</w:t>
      </w:r>
      <w:r w:rsidRPr="00650406">
        <w:rPr>
          <w:rFonts w:ascii="Times New Roman" w:hAnsi="Times New Roman"/>
          <w:kern w:val="21"/>
        </w:rPr>
        <w:t>、</w:t>
      </w:r>
      <w:r w:rsidRPr="00650406">
        <w:rPr>
          <w:rFonts w:ascii="Times New Roman" w:hAnsi="Times New Roman"/>
          <w:i/>
          <w:kern w:val="21"/>
        </w:rPr>
        <w:t>s</w:t>
      </w:r>
      <w:r w:rsidRPr="00650406">
        <w:rPr>
          <w:rFonts w:ascii="Times New Roman" w:hAnsi="Times New Roman"/>
          <w:kern w:val="21"/>
        </w:rPr>
        <w:t>、</w:t>
      </w:r>
      <w:r w:rsidRPr="00650406">
        <w:rPr>
          <w:rFonts w:ascii="Times New Roman" w:hAnsi="Times New Roman"/>
          <w:i/>
          <w:kern w:val="21"/>
        </w:rPr>
        <w:t>b</w:t>
      </w:r>
      <w:r w:rsidRPr="00650406">
        <w:rPr>
          <w:rFonts w:ascii="Times New Roman" w:hAnsi="Times New Roman"/>
          <w:kern w:val="21"/>
        </w:rPr>
        <w:t>、</w:t>
      </w:r>
      <w:r w:rsidRPr="00650406">
        <w:rPr>
          <w:rFonts w:ascii="Times New Roman" w:hAnsi="Times New Roman"/>
          <w:i/>
          <w:kern w:val="21"/>
        </w:rPr>
        <w:t>f</w:t>
      </w:r>
      <w:r w:rsidRPr="00650406">
        <w:rPr>
          <w:rFonts w:ascii="Times New Roman" w:hAnsi="Times New Roman"/>
          <w:kern w:val="21"/>
        </w:rPr>
        <w:t>和</w:t>
      </w:r>
      <w:r w:rsidRPr="00650406">
        <w:rPr>
          <w:rFonts w:ascii="Times New Roman" w:hAnsi="Times New Roman"/>
          <w:i/>
          <w:kern w:val="21"/>
        </w:rPr>
        <w:t>c</w:t>
      </w:r>
      <w:r w:rsidRPr="00650406">
        <w:rPr>
          <w:rFonts w:ascii="Times New Roman" w:hAnsi="Times New Roman"/>
          <w:kern w:val="21"/>
        </w:rPr>
        <w:t>分别代表总量、地上、地下、树干、树枝、树叶和树冠</w:t>
      </w:r>
      <w:r w:rsidR="009E04E0" w:rsidRPr="00EB0B7B">
        <w:rPr>
          <w:rFonts w:ascii="Times New Roman" w:hAnsi="Times New Roman"/>
          <w:kern w:val="21"/>
        </w:rPr>
        <w:t>；</w:t>
      </w:r>
    </w:p>
    <w:p w14:paraId="27029D9A" w14:textId="77777777" w:rsidR="009E04E0" w:rsidRPr="00EB0B7B" w:rsidRDefault="00650406" w:rsidP="00650406">
      <w:pPr>
        <w:topLinePunct/>
        <w:adjustRightInd/>
        <w:spacing w:line="240" w:lineRule="auto"/>
        <w:ind w:firstLineChars="200" w:firstLine="420"/>
        <w:rPr>
          <w:rFonts w:ascii="Times New Roman" w:hAnsi="Times New Roman"/>
          <w:kern w:val="21"/>
        </w:rPr>
      </w:pPr>
      <w:r w:rsidRPr="00650406">
        <w:rPr>
          <w:rFonts w:ascii="Times New Roman" w:hAnsi="Times New Roman"/>
          <w:i/>
          <w:kern w:val="21"/>
        </w:rPr>
        <w:t>V</w:t>
      </w:r>
      <w:r w:rsidRPr="00650406">
        <w:rPr>
          <w:rFonts w:ascii="Times New Roman" w:hAnsi="Times New Roman"/>
          <w:kern w:val="21"/>
        </w:rPr>
        <w:t>为每公顷蓄积量（</w:t>
      </w:r>
      <w:r w:rsidRPr="00650406">
        <w:rPr>
          <w:rFonts w:ascii="Times New Roman" w:hAnsi="Times New Roman"/>
          <w:kern w:val="21"/>
        </w:rPr>
        <w:t>m</w:t>
      </w:r>
      <w:r w:rsidRPr="00650406">
        <w:rPr>
          <w:rFonts w:ascii="Times New Roman" w:hAnsi="Times New Roman"/>
          <w:kern w:val="21"/>
          <w:vertAlign w:val="superscript"/>
        </w:rPr>
        <w:t>3</w:t>
      </w:r>
      <w:r w:rsidRPr="00650406">
        <w:rPr>
          <w:rFonts w:ascii="Times New Roman" w:hAnsi="Times New Roman"/>
          <w:kern w:val="21"/>
        </w:rPr>
        <w:t>·hm</w:t>
      </w:r>
      <w:r w:rsidRPr="00650406">
        <w:rPr>
          <w:rFonts w:ascii="Times New Roman" w:hAnsi="Times New Roman"/>
          <w:kern w:val="21"/>
          <w:vertAlign w:val="superscript"/>
        </w:rPr>
        <w:t>−2</w:t>
      </w:r>
      <w:r w:rsidRPr="00650406">
        <w:rPr>
          <w:rFonts w:ascii="Times New Roman" w:hAnsi="Times New Roman"/>
          <w:kern w:val="21"/>
        </w:rPr>
        <w:t>）</w:t>
      </w:r>
      <w:r w:rsidR="009E04E0" w:rsidRPr="00EB0B7B">
        <w:rPr>
          <w:rFonts w:ascii="Times New Roman" w:hAnsi="Times New Roman"/>
          <w:kern w:val="21"/>
        </w:rPr>
        <w:t>；</w:t>
      </w:r>
    </w:p>
    <w:p w14:paraId="7A09A22F" w14:textId="57A2D24A" w:rsidR="009E04E0" w:rsidRPr="00EB0B7B" w:rsidRDefault="00650406" w:rsidP="00650406">
      <w:pPr>
        <w:topLinePunct/>
        <w:adjustRightInd/>
        <w:spacing w:line="240" w:lineRule="auto"/>
        <w:ind w:firstLineChars="200" w:firstLine="420"/>
        <w:rPr>
          <w:rFonts w:ascii="Times New Roman" w:hAnsi="Times New Roman"/>
          <w:kern w:val="21"/>
        </w:rPr>
      </w:pPr>
      <w:r w:rsidRPr="00650406">
        <w:rPr>
          <w:rFonts w:ascii="Times New Roman" w:hAnsi="Times New Roman"/>
          <w:i/>
          <w:kern w:val="21"/>
        </w:rPr>
        <w:t>a</w:t>
      </w:r>
      <w:r w:rsidRPr="00650406">
        <w:rPr>
          <w:rFonts w:ascii="Times New Roman" w:hAnsi="Times New Roman"/>
          <w:i/>
          <w:kern w:val="21"/>
          <w:vertAlign w:val="subscript"/>
        </w:rPr>
        <w:t>i</w:t>
      </w:r>
      <w:r w:rsidRPr="00650406">
        <w:rPr>
          <w:rFonts w:ascii="Times New Roman" w:hAnsi="Times New Roman"/>
          <w:kern w:val="21"/>
        </w:rPr>
        <w:t>、</w:t>
      </w:r>
      <w:r w:rsidRPr="00650406">
        <w:rPr>
          <w:rFonts w:ascii="Times New Roman" w:hAnsi="Times New Roman"/>
          <w:i/>
          <w:kern w:val="21"/>
        </w:rPr>
        <w:t>b</w:t>
      </w:r>
      <w:r w:rsidRPr="00650406">
        <w:rPr>
          <w:rFonts w:ascii="Times New Roman" w:hAnsi="Times New Roman"/>
          <w:i/>
          <w:kern w:val="21"/>
          <w:vertAlign w:val="subscript"/>
        </w:rPr>
        <w:t>i</w:t>
      </w:r>
      <w:r w:rsidRPr="00650406">
        <w:rPr>
          <w:rFonts w:ascii="Times New Roman" w:hAnsi="Times New Roman"/>
          <w:kern w:val="21"/>
        </w:rPr>
        <w:t>为模型参数</w:t>
      </w:r>
      <w:r w:rsidR="00603877">
        <w:rPr>
          <w:rFonts w:ascii="Times New Roman" w:hAnsi="Times New Roman" w:hint="eastAsia"/>
          <w:kern w:val="21"/>
        </w:rPr>
        <w:t>，如表</w:t>
      </w:r>
      <w:r w:rsidR="00603877">
        <w:rPr>
          <w:rFonts w:ascii="Times New Roman" w:hAnsi="Times New Roman" w:hint="eastAsia"/>
          <w:kern w:val="21"/>
        </w:rPr>
        <w:t>2</w:t>
      </w:r>
      <w:r w:rsidR="00603877">
        <w:rPr>
          <w:rFonts w:ascii="Times New Roman" w:hAnsi="Times New Roman" w:hint="eastAsia"/>
          <w:kern w:val="21"/>
        </w:rPr>
        <w:t>所示</w:t>
      </w:r>
      <w:r w:rsidR="009E04E0" w:rsidRPr="00EB0B7B">
        <w:rPr>
          <w:rFonts w:ascii="Times New Roman" w:hAnsi="Times New Roman"/>
          <w:kern w:val="21"/>
        </w:rPr>
        <w:t>；</w:t>
      </w:r>
    </w:p>
    <w:p w14:paraId="24D34519" w14:textId="2F4A15F4" w:rsidR="00650406" w:rsidRPr="00EB0B7B" w:rsidRDefault="00650406" w:rsidP="009E04E0">
      <w:pPr>
        <w:spacing w:line="240" w:lineRule="auto"/>
        <w:jc w:val="center"/>
        <w:rPr>
          <w:rFonts w:ascii="Times New Roman" w:hAnsi="Times New Roman"/>
          <w:b/>
          <w:color w:val="000000"/>
          <w:lang w:val="x-none"/>
        </w:rPr>
      </w:pPr>
      <w:r w:rsidRPr="00EB0B7B">
        <w:rPr>
          <w:rFonts w:ascii="Times New Roman" w:hAnsi="Times New Roman"/>
          <w:b/>
          <w:color w:val="000000"/>
          <w:lang w:val="x-none"/>
        </w:rPr>
        <w:t>表</w:t>
      </w:r>
      <w:r w:rsidRPr="00EB0B7B">
        <w:rPr>
          <w:rFonts w:ascii="Times New Roman" w:hAnsi="Times New Roman"/>
          <w:b/>
          <w:color w:val="000000"/>
          <w:lang w:val="x-none"/>
        </w:rPr>
        <w:t xml:space="preserve">2 </w:t>
      </w:r>
      <w:r w:rsidR="009E04E0" w:rsidRPr="00EB0B7B">
        <w:rPr>
          <w:rFonts w:ascii="Times New Roman" w:hAnsi="Times New Roman"/>
          <w:b/>
        </w:rPr>
        <w:t>黑龙江大、小兴安岭落叶松天然林</w:t>
      </w:r>
      <w:r w:rsidRPr="00EB0B7B">
        <w:rPr>
          <w:rFonts w:ascii="Times New Roman" w:hAnsi="Times New Roman"/>
          <w:b/>
          <w:color w:val="000000"/>
          <w:lang w:val="x-none"/>
        </w:rPr>
        <w:t>生物量</w:t>
      </w:r>
      <w:r w:rsidRPr="00EB0B7B">
        <w:rPr>
          <w:rFonts w:ascii="Times New Roman" w:hAnsi="Times New Roman"/>
          <w:b/>
          <w:color w:val="000000"/>
          <w:lang w:val="x-none"/>
        </w:rPr>
        <w:t>-</w:t>
      </w:r>
      <w:proofErr w:type="spellStart"/>
      <w:r w:rsidRPr="00EB0B7B">
        <w:rPr>
          <w:rFonts w:ascii="Times New Roman" w:hAnsi="Times New Roman"/>
          <w:b/>
          <w:color w:val="000000"/>
          <w:lang w:val="x-none"/>
        </w:rPr>
        <w:t>蓄积量模型</w:t>
      </w:r>
      <w:r w:rsidR="009E04E0" w:rsidRPr="00EB0B7B">
        <w:rPr>
          <w:rFonts w:ascii="Times New Roman" w:hAnsi="Times New Roman"/>
          <w:b/>
        </w:rPr>
        <w:t>参数</w:t>
      </w:r>
      <w:proofErr w:type="spellEnd"/>
    </w:p>
    <w:tbl>
      <w:tblPr>
        <w:tblW w:w="5000" w:type="pct"/>
        <w:jc w:val="center"/>
        <w:tblBorders>
          <w:top w:val="single" w:sz="12" w:space="0" w:color="000000"/>
          <w:bottom w:val="single" w:sz="12" w:space="0" w:color="000000"/>
        </w:tblBorders>
        <w:tblLook w:val="04A0" w:firstRow="1" w:lastRow="0" w:firstColumn="1" w:lastColumn="0" w:noHBand="0" w:noVBand="1"/>
      </w:tblPr>
      <w:tblGrid>
        <w:gridCol w:w="1918"/>
        <w:gridCol w:w="1916"/>
        <w:gridCol w:w="1914"/>
        <w:gridCol w:w="1914"/>
        <w:gridCol w:w="1908"/>
      </w:tblGrid>
      <w:tr w:rsidR="00650406" w:rsidRPr="00EB0B7B" w14:paraId="7B7E02E2" w14:textId="77777777" w:rsidTr="005440AA">
        <w:trPr>
          <w:trHeight w:val="340"/>
          <w:jc w:val="center"/>
        </w:trPr>
        <w:tc>
          <w:tcPr>
            <w:tcW w:w="1002" w:type="pct"/>
            <w:vMerge w:val="restart"/>
            <w:tcBorders>
              <w:right w:val="single" w:sz="6" w:space="0" w:color="000000"/>
            </w:tcBorders>
            <w:noWrap/>
            <w:vAlign w:val="center"/>
          </w:tcPr>
          <w:p w14:paraId="444E84E4" w14:textId="045E91B8" w:rsidR="00650406" w:rsidRPr="00EB0B7B" w:rsidRDefault="00650406" w:rsidP="009E04E0">
            <w:pPr>
              <w:tabs>
                <w:tab w:val="left" w:pos="240"/>
              </w:tabs>
              <w:spacing w:line="240" w:lineRule="auto"/>
              <w:jc w:val="center"/>
              <w:rPr>
                <w:rFonts w:ascii="Times New Roman" w:hAnsi="Times New Roman"/>
                <w:iCs/>
                <w:kern w:val="0"/>
              </w:rPr>
            </w:pPr>
            <w:r w:rsidRPr="00EB0B7B">
              <w:rPr>
                <w:rFonts w:ascii="Times New Roman" w:hAnsi="Times New Roman"/>
                <w:iCs/>
                <w:kern w:val="0"/>
              </w:rPr>
              <w:t>分项</w:t>
            </w:r>
          </w:p>
        </w:tc>
        <w:tc>
          <w:tcPr>
            <w:tcW w:w="2001" w:type="pct"/>
            <w:gridSpan w:val="2"/>
            <w:tcBorders>
              <w:bottom w:val="single" w:sz="6" w:space="0" w:color="000000"/>
            </w:tcBorders>
            <w:noWrap/>
            <w:vAlign w:val="center"/>
          </w:tcPr>
          <w:p w14:paraId="0B00A8E4" w14:textId="1B88EBE0" w:rsidR="00650406" w:rsidRPr="00EB0B7B" w:rsidRDefault="00650406" w:rsidP="009E04E0">
            <w:pPr>
              <w:widowControl/>
              <w:tabs>
                <w:tab w:val="left" w:pos="240"/>
              </w:tabs>
              <w:spacing w:line="240" w:lineRule="auto"/>
              <w:jc w:val="center"/>
              <w:rPr>
                <w:rFonts w:ascii="Times New Roman" w:hAnsi="Times New Roman"/>
                <w:i/>
                <w:iCs/>
                <w:kern w:val="0"/>
              </w:rPr>
            </w:pPr>
            <w:r w:rsidRPr="00EB0B7B">
              <w:rPr>
                <w:rFonts w:ascii="Times New Roman" w:hAnsi="Times New Roman"/>
                <w:kern w:val="0"/>
              </w:rPr>
              <w:t>大兴安岭</w:t>
            </w:r>
          </w:p>
        </w:tc>
        <w:tc>
          <w:tcPr>
            <w:tcW w:w="1997" w:type="pct"/>
            <w:gridSpan w:val="2"/>
            <w:tcBorders>
              <w:bottom w:val="single" w:sz="6" w:space="0" w:color="000000"/>
            </w:tcBorders>
            <w:noWrap/>
            <w:vAlign w:val="center"/>
          </w:tcPr>
          <w:p w14:paraId="68FAE05B" w14:textId="6ECDAE1D" w:rsidR="00650406" w:rsidRPr="00EB0B7B" w:rsidRDefault="00650406" w:rsidP="009E04E0">
            <w:pPr>
              <w:widowControl/>
              <w:tabs>
                <w:tab w:val="left" w:pos="240"/>
              </w:tabs>
              <w:spacing w:line="240" w:lineRule="auto"/>
              <w:jc w:val="center"/>
              <w:rPr>
                <w:rFonts w:ascii="Times New Roman" w:hAnsi="Times New Roman"/>
                <w:i/>
                <w:iCs/>
                <w:kern w:val="0"/>
              </w:rPr>
            </w:pPr>
            <w:r w:rsidRPr="00EB0B7B">
              <w:rPr>
                <w:rFonts w:ascii="Times New Roman" w:hAnsi="Times New Roman"/>
                <w:kern w:val="0"/>
              </w:rPr>
              <w:t>小兴安岭</w:t>
            </w:r>
          </w:p>
        </w:tc>
      </w:tr>
      <w:tr w:rsidR="00650406" w:rsidRPr="00EB0B7B" w14:paraId="15779656" w14:textId="77777777" w:rsidTr="00650406">
        <w:trPr>
          <w:trHeight w:val="340"/>
          <w:jc w:val="center"/>
        </w:trPr>
        <w:tc>
          <w:tcPr>
            <w:tcW w:w="1002" w:type="pct"/>
            <w:vMerge/>
            <w:tcBorders>
              <w:bottom w:val="single" w:sz="6" w:space="0" w:color="000000"/>
              <w:right w:val="single" w:sz="6" w:space="0" w:color="000000"/>
            </w:tcBorders>
            <w:noWrap/>
            <w:vAlign w:val="center"/>
          </w:tcPr>
          <w:p w14:paraId="580EA041" w14:textId="27F886F8" w:rsidR="00650406" w:rsidRPr="00EB0B7B" w:rsidRDefault="00650406" w:rsidP="009E04E0">
            <w:pPr>
              <w:widowControl/>
              <w:tabs>
                <w:tab w:val="left" w:pos="240"/>
              </w:tabs>
              <w:spacing w:line="240" w:lineRule="auto"/>
              <w:jc w:val="center"/>
              <w:rPr>
                <w:rFonts w:ascii="Times New Roman" w:hAnsi="Times New Roman"/>
                <w:iCs/>
                <w:kern w:val="0"/>
              </w:rPr>
            </w:pPr>
          </w:p>
        </w:tc>
        <w:tc>
          <w:tcPr>
            <w:tcW w:w="1001" w:type="pct"/>
            <w:tcBorders>
              <w:bottom w:val="single" w:sz="6" w:space="0" w:color="000000"/>
            </w:tcBorders>
            <w:noWrap/>
            <w:vAlign w:val="center"/>
          </w:tcPr>
          <w:p w14:paraId="4426C517" w14:textId="77777777" w:rsidR="00650406" w:rsidRPr="00EB0B7B" w:rsidRDefault="00650406" w:rsidP="009E04E0">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a</w:t>
            </w:r>
            <w:r w:rsidRPr="00EB0B7B">
              <w:rPr>
                <w:rFonts w:ascii="Times New Roman" w:hAnsi="Times New Roman"/>
                <w:i/>
                <w:iCs/>
                <w:kern w:val="0"/>
                <w:vertAlign w:val="subscript"/>
              </w:rPr>
              <w:t>i</w:t>
            </w:r>
          </w:p>
        </w:tc>
        <w:tc>
          <w:tcPr>
            <w:tcW w:w="1000" w:type="pct"/>
            <w:tcBorders>
              <w:bottom w:val="single" w:sz="6" w:space="0" w:color="000000"/>
            </w:tcBorders>
            <w:noWrap/>
            <w:vAlign w:val="center"/>
          </w:tcPr>
          <w:p w14:paraId="1E63D747" w14:textId="77777777" w:rsidR="00650406" w:rsidRPr="00EB0B7B" w:rsidRDefault="00650406" w:rsidP="009E04E0">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b</w:t>
            </w:r>
            <w:r w:rsidRPr="00EB0B7B">
              <w:rPr>
                <w:rFonts w:ascii="Times New Roman" w:hAnsi="Times New Roman"/>
                <w:i/>
                <w:iCs/>
                <w:kern w:val="0"/>
                <w:vertAlign w:val="subscript"/>
              </w:rPr>
              <w:t>i</w:t>
            </w:r>
          </w:p>
        </w:tc>
        <w:tc>
          <w:tcPr>
            <w:tcW w:w="1000" w:type="pct"/>
            <w:tcBorders>
              <w:bottom w:val="single" w:sz="6" w:space="0" w:color="000000"/>
            </w:tcBorders>
            <w:noWrap/>
            <w:vAlign w:val="center"/>
          </w:tcPr>
          <w:p w14:paraId="7746830D" w14:textId="645D3412" w:rsidR="00650406" w:rsidRPr="00EB0B7B" w:rsidRDefault="00650406" w:rsidP="009E04E0">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a</w:t>
            </w:r>
            <w:r w:rsidRPr="00EB0B7B">
              <w:rPr>
                <w:rFonts w:ascii="Times New Roman" w:hAnsi="Times New Roman"/>
                <w:i/>
                <w:iCs/>
                <w:kern w:val="0"/>
                <w:vertAlign w:val="subscript"/>
              </w:rPr>
              <w:t>i</w:t>
            </w:r>
          </w:p>
        </w:tc>
        <w:tc>
          <w:tcPr>
            <w:tcW w:w="997" w:type="pct"/>
            <w:tcBorders>
              <w:bottom w:val="single" w:sz="6" w:space="0" w:color="000000"/>
            </w:tcBorders>
            <w:noWrap/>
            <w:vAlign w:val="center"/>
          </w:tcPr>
          <w:p w14:paraId="671E75C4" w14:textId="66A36FC7" w:rsidR="00650406" w:rsidRPr="00EB0B7B" w:rsidRDefault="00650406" w:rsidP="009E04E0">
            <w:pPr>
              <w:widowControl/>
              <w:tabs>
                <w:tab w:val="left" w:pos="240"/>
              </w:tabs>
              <w:spacing w:line="240" w:lineRule="auto"/>
              <w:jc w:val="center"/>
              <w:rPr>
                <w:rFonts w:ascii="Times New Roman" w:hAnsi="Times New Roman"/>
                <w:i/>
                <w:iCs/>
                <w:kern w:val="0"/>
              </w:rPr>
            </w:pPr>
            <w:r w:rsidRPr="00EB0B7B">
              <w:rPr>
                <w:rFonts w:ascii="Times New Roman" w:hAnsi="Times New Roman"/>
                <w:i/>
                <w:iCs/>
                <w:kern w:val="0"/>
              </w:rPr>
              <w:t>b</w:t>
            </w:r>
            <w:r w:rsidRPr="00EB0B7B">
              <w:rPr>
                <w:rFonts w:ascii="Times New Roman" w:hAnsi="Times New Roman"/>
                <w:i/>
                <w:iCs/>
                <w:kern w:val="0"/>
                <w:vertAlign w:val="subscript"/>
              </w:rPr>
              <w:t>i</w:t>
            </w:r>
          </w:p>
        </w:tc>
      </w:tr>
      <w:tr w:rsidR="00650406" w:rsidRPr="00EB0B7B" w14:paraId="30A2A9AE" w14:textId="77777777" w:rsidTr="00650406">
        <w:trPr>
          <w:trHeight w:val="340"/>
          <w:jc w:val="center"/>
        </w:trPr>
        <w:tc>
          <w:tcPr>
            <w:tcW w:w="1002" w:type="pct"/>
            <w:tcBorders>
              <w:right w:val="single" w:sz="6" w:space="0" w:color="000000"/>
            </w:tcBorders>
            <w:noWrap/>
            <w:vAlign w:val="center"/>
          </w:tcPr>
          <w:p w14:paraId="27CF1DC9"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总量</w:t>
            </w:r>
          </w:p>
        </w:tc>
        <w:tc>
          <w:tcPr>
            <w:tcW w:w="1001" w:type="pct"/>
            <w:noWrap/>
            <w:vAlign w:val="center"/>
          </w:tcPr>
          <w:p w14:paraId="4FB678DE"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1000" w:type="pct"/>
            <w:noWrap/>
            <w:vAlign w:val="center"/>
          </w:tcPr>
          <w:p w14:paraId="2647B61D"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1000" w:type="pct"/>
            <w:noWrap/>
            <w:vAlign w:val="center"/>
          </w:tcPr>
          <w:p w14:paraId="28224BBB" w14:textId="1DCDEC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997" w:type="pct"/>
            <w:noWrap/>
            <w:vAlign w:val="center"/>
          </w:tcPr>
          <w:p w14:paraId="46C00C91" w14:textId="7FF5411B"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r>
      <w:tr w:rsidR="00650406" w:rsidRPr="00EB0B7B" w14:paraId="4003A6BC" w14:textId="77777777" w:rsidTr="00650406">
        <w:trPr>
          <w:trHeight w:val="340"/>
          <w:jc w:val="center"/>
        </w:trPr>
        <w:tc>
          <w:tcPr>
            <w:tcW w:w="1002" w:type="pct"/>
            <w:tcBorders>
              <w:right w:val="single" w:sz="6" w:space="0" w:color="000000"/>
            </w:tcBorders>
            <w:noWrap/>
            <w:vAlign w:val="center"/>
          </w:tcPr>
          <w:p w14:paraId="6B54580B"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地上</w:t>
            </w:r>
          </w:p>
        </w:tc>
        <w:tc>
          <w:tcPr>
            <w:tcW w:w="1001" w:type="pct"/>
            <w:noWrap/>
            <w:vAlign w:val="center"/>
          </w:tcPr>
          <w:p w14:paraId="1DC2840D"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1000" w:type="pct"/>
            <w:noWrap/>
            <w:vAlign w:val="center"/>
          </w:tcPr>
          <w:p w14:paraId="4A50A97C"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1000" w:type="pct"/>
            <w:noWrap/>
            <w:vAlign w:val="center"/>
          </w:tcPr>
          <w:p w14:paraId="1382CDD2" w14:textId="7ECFABA1"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997" w:type="pct"/>
            <w:noWrap/>
            <w:vAlign w:val="center"/>
          </w:tcPr>
          <w:p w14:paraId="1C1EA79D" w14:textId="7FF84562"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r>
      <w:tr w:rsidR="00650406" w:rsidRPr="00EB0B7B" w14:paraId="2FFD3CC9" w14:textId="77777777" w:rsidTr="00650406">
        <w:trPr>
          <w:trHeight w:val="340"/>
          <w:jc w:val="center"/>
        </w:trPr>
        <w:tc>
          <w:tcPr>
            <w:tcW w:w="1002" w:type="pct"/>
            <w:tcBorders>
              <w:right w:val="single" w:sz="6" w:space="0" w:color="000000"/>
            </w:tcBorders>
            <w:noWrap/>
            <w:vAlign w:val="center"/>
          </w:tcPr>
          <w:p w14:paraId="67205CE7"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树根</w:t>
            </w:r>
          </w:p>
        </w:tc>
        <w:tc>
          <w:tcPr>
            <w:tcW w:w="1001" w:type="pct"/>
            <w:noWrap/>
            <w:vAlign w:val="center"/>
          </w:tcPr>
          <w:p w14:paraId="5F98E541"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−1.8391</w:t>
            </w:r>
          </w:p>
        </w:tc>
        <w:tc>
          <w:tcPr>
            <w:tcW w:w="1000" w:type="pct"/>
            <w:noWrap/>
            <w:vAlign w:val="center"/>
          </w:tcPr>
          <w:p w14:paraId="079FD891"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1.0858</w:t>
            </w:r>
          </w:p>
        </w:tc>
        <w:tc>
          <w:tcPr>
            <w:tcW w:w="1000" w:type="pct"/>
            <w:noWrap/>
            <w:vAlign w:val="center"/>
          </w:tcPr>
          <w:p w14:paraId="1A43E003" w14:textId="6E216A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−1.7541</w:t>
            </w:r>
          </w:p>
        </w:tc>
        <w:tc>
          <w:tcPr>
            <w:tcW w:w="997" w:type="pct"/>
            <w:noWrap/>
            <w:vAlign w:val="center"/>
          </w:tcPr>
          <w:p w14:paraId="38F58272" w14:textId="12FE5710"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1.0719</w:t>
            </w:r>
          </w:p>
        </w:tc>
      </w:tr>
      <w:tr w:rsidR="00650406" w:rsidRPr="00EB0B7B" w14:paraId="54642FB2" w14:textId="77777777" w:rsidTr="00650406">
        <w:trPr>
          <w:trHeight w:val="340"/>
          <w:jc w:val="center"/>
        </w:trPr>
        <w:tc>
          <w:tcPr>
            <w:tcW w:w="1002" w:type="pct"/>
            <w:tcBorders>
              <w:right w:val="single" w:sz="6" w:space="0" w:color="000000"/>
            </w:tcBorders>
            <w:noWrap/>
            <w:vAlign w:val="center"/>
          </w:tcPr>
          <w:p w14:paraId="2111A564"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树干</w:t>
            </w:r>
          </w:p>
        </w:tc>
        <w:tc>
          <w:tcPr>
            <w:tcW w:w="1001" w:type="pct"/>
            <w:noWrap/>
            <w:vAlign w:val="center"/>
          </w:tcPr>
          <w:p w14:paraId="3D02B3E9"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−0.7263</w:t>
            </w:r>
          </w:p>
        </w:tc>
        <w:tc>
          <w:tcPr>
            <w:tcW w:w="1000" w:type="pct"/>
            <w:noWrap/>
            <w:vAlign w:val="center"/>
          </w:tcPr>
          <w:p w14:paraId="2BBCCF88"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1.0377</w:t>
            </w:r>
          </w:p>
        </w:tc>
        <w:tc>
          <w:tcPr>
            <w:tcW w:w="1000" w:type="pct"/>
            <w:noWrap/>
            <w:vAlign w:val="center"/>
          </w:tcPr>
          <w:p w14:paraId="05725EBD" w14:textId="425EAFCB"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−0.6501</w:t>
            </w:r>
          </w:p>
        </w:tc>
        <w:tc>
          <w:tcPr>
            <w:tcW w:w="997" w:type="pct"/>
            <w:noWrap/>
            <w:vAlign w:val="center"/>
          </w:tcPr>
          <w:p w14:paraId="0FA93355" w14:textId="458AD450"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1.0282</w:t>
            </w:r>
          </w:p>
        </w:tc>
      </w:tr>
      <w:tr w:rsidR="00650406" w:rsidRPr="00EB0B7B" w14:paraId="6CA8A0F7" w14:textId="77777777" w:rsidTr="00650406">
        <w:trPr>
          <w:trHeight w:val="340"/>
          <w:jc w:val="center"/>
        </w:trPr>
        <w:tc>
          <w:tcPr>
            <w:tcW w:w="1002" w:type="pct"/>
            <w:tcBorders>
              <w:right w:val="single" w:sz="6" w:space="0" w:color="000000"/>
            </w:tcBorders>
            <w:noWrap/>
            <w:vAlign w:val="center"/>
          </w:tcPr>
          <w:p w14:paraId="22869C6D"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树枝</w:t>
            </w:r>
          </w:p>
        </w:tc>
        <w:tc>
          <w:tcPr>
            <w:tcW w:w="1001" w:type="pct"/>
            <w:noWrap/>
            <w:vAlign w:val="center"/>
          </w:tcPr>
          <w:p w14:paraId="212BD67E"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−2.9405</w:t>
            </w:r>
          </w:p>
        </w:tc>
        <w:tc>
          <w:tcPr>
            <w:tcW w:w="1000" w:type="pct"/>
            <w:noWrap/>
            <w:vAlign w:val="center"/>
          </w:tcPr>
          <w:p w14:paraId="29D071E6"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1.0531</w:t>
            </w:r>
          </w:p>
        </w:tc>
        <w:tc>
          <w:tcPr>
            <w:tcW w:w="1000" w:type="pct"/>
            <w:noWrap/>
            <w:vAlign w:val="center"/>
          </w:tcPr>
          <w:p w14:paraId="3CAE3B07" w14:textId="79FFEB88"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−2.7770</w:t>
            </w:r>
          </w:p>
        </w:tc>
        <w:tc>
          <w:tcPr>
            <w:tcW w:w="997" w:type="pct"/>
            <w:noWrap/>
            <w:vAlign w:val="center"/>
          </w:tcPr>
          <w:p w14:paraId="031B5769" w14:textId="69FBC4E1"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1.0314</w:t>
            </w:r>
          </w:p>
        </w:tc>
      </w:tr>
      <w:tr w:rsidR="00650406" w:rsidRPr="00EB0B7B" w14:paraId="13DCE29D" w14:textId="77777777" w:rsidTr="00650406">
        <w:trPr>
          <w:trHeight w:val="340"/>
          <w:jc w:val="center"/>
        </w:trPr>
        <w:tc>
          <w:tcPr>
            <w:tcW w:w="1002" w:type="pct"/>
            <w:tcBorders>
              <w:right w:val="single" w:sz="6" w:space="0" w:color="000000"/>
            </w:tcBorders>
            <w:noWrap/>
            <w:vAlign w:val="center"/>
          </w:tcPr>
          <w:p w14:paraId="1C3403A4"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树叶</w:t>
            </w:r>
          </w:p>
        </w:tc>
        <w:tc>
          <w:tcPr>
            <w:tcW w:w="1001" w:type="pct"/>
            <w:noWrap/>
            <w:vAlign w:val="center"/>
          </w:tcPr>
          <w:p w14:paraId="127C713D"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−3.2806</w:t>
            </w:r>
          </w:p>
        </w:tc>
        <w:tc>
          <w:tcPr>
            <w:tcW w:w="1000" w:type="pct"/>
            <w:noWrap/>
            <w:vAlign w:val="center"/>
          </w:tcPr>
          <w:p w14:paraId="4B10EFA6"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0.8533</w:t>
            </w:r>
          </w:p>
        </w:tc>
        <w:tc>
          <w:tcPr>
            <w:tcW w:w="1000" w:type="pct"/>
            <w:noWrap/>
            <w:vAlign w:val="center"/>
          </w:tcPr>
          <w:p w14:paraId="63C69FE0" w14:textId="7ABCCAF8"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−3.0383</w:t>
            </w:r>
          </w:p>
        </w:tc>
        <w:tc>
          <w:tcPr>
            <w:tcW w:w="997" w:type="pct"/>
            <w:noWrap/>
            <w:vAlign w:val="center"/>
          </w:tcPr>
          <w:p w14:paraId="55F035C8" w14:textId="37C38720"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rPr>
              <w:t>0.8035</w:t>
            </w:r>
          </w:p>
        </w:tc>
      </w:tr>
      <w:tr w:rsidR="00650406" w:rsidRPr="00EB0B7B" w14:paraId="65703C9D" w14:textId="77777777" w:rsidTr="00650406">
        <w:trPr>
          <w:trHeight w:val="340"/>
          <w:jc w:val="center"/>
        </w:trPr>
        <w:tc>
          <w:tcPr>
            <w:tcW w:w="1002" w:type="pct"/>
            <w:tcBorders>
              <w:right w:val="single" w:sz="6" w:space="0" w:color="000000"/>
            </w:tcBorders>
            <w:noWrap/>
            <w:vAlign w:val="center"/>
          </w:tcPr>
          <w:p w14:paraId="1BEE5B42"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树冠</w:t>
            </w:r>
          </w:p>
        </w:tc>
        <w:tc>
          <w:tcPr>
            <w:tcW w:w="1001" w:type="pct"/>
            <w:noWrap/>
            <w:vAlign w:val="center"/>
          </w:tcPr>
          <w:p w14:paraId="222FABA0"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1000" w:type="pct"/>
            <w:noWrap/>
            <w:vAlign w:val="center"/>
          </w:tcPr>
          <w:p w14:paraId="19D7D8E4" w14:textId="77777777"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1000" w:type="pct"/>
            <w:noWrap/>
            <w:vAlign w:val="center"/>
          </w:tcPr>
          <w:p w14:paraId="08A86C69" w14:textId="1CADA46C"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c>
          <w:tcPr>
            <w:tcW w:w="997" w:type="pct"/>
            <w:noWrap/>
            <w:vAlign w:val="center"/>
          </w:tcPr>
          <w:p w14:paraId="4053B9DB" w14:textId="4C8994D5" w:rsidR="00650406" w:rsidRPr="00EB0B7B" w:rsidRDefault="00650406" w:rsidP="009E04E0">
            <w:pPr>
              <w:widowControl/>
              <w:tabs>
                <w:tab w:val="left" w:pos="240"/>
              </w:tabs>
              <w:spacing w:line="240" w:lineRule="auto"/>
              <w:jc w:val="center"/>
              <w:rPr>
                <w:rFonts w:ascii="Times New Roman" w:hAnsi="Times New Roman"/>
                <w:kern w:val="0"/>
              </w:rPr>
            </w:pPr>
            <w:r w:rsidRPr="00EB0B7B">
              <w:rPr>
                <w:rFonts w:ascii="Times New Roman" w:hAnsi="Times New Roman"/>
                <w:kern w:val="0"/>
              </w:rPr>
              <w:t>—</w:t>
            </w:r>
          </w:p>
        </w:tc>
      </w:tr>
    </w:tbl>
    <w:p w14:paraId="22FE44E9" w14:textId="4D5587D7" w:rsidR="00E7486B" w:rsidRPr="00EB0B7B" w:rsidRDefault="00E7486B" w:rsidP="00E7486B">
      <w:pPr>
        <w:pStyle w:val="affd"/>
        <w:spacing w:before="120" w:after="120"/>
        <w:rPr>
          <w:rFonts w:ascii="Times New Roman"/>
        </w:rPr>
      </w:pPr>
      <w:bookmarkStart w:id="59" w:name="_Toc225156146"/>
      <w:r w:rsidRPr="00EB0B7B">
        <w:rPr>
          <w:rFonts w:ascii="Times New Roman"/>
        </w:rPr>
        <w:t>生物量换算系数模型</w:t>
      </w:r>
      <w:bookmarkEnd w:id="59"/>
    </w:p>
    <w:p w14:paraId="477A19FF" w14:textId="570368C3" w:rsidR="00E7486B" w:rsidRPr="00EB0B7B" w:rsidRDefault="00196A83" w:rsidP="00E7486B">
      <w:pPr>
        <w:pStyle w:val="afffff5"/>
        <w:ind w:firstLine="420"/>
        <w:rPr>
          <w:rFonts w:ascii="Times New Roman"/>
        </w:rPr>
      </w:pPr>
      <w:r w:rsidRPr="00EB0B7B">
        <w:rPr>
          <w:rFonts w:ascii="Times New Roman"/>
        </w:rPr>
        <w:t>采用生物量换算系数模型计算林分生物量的公式如（</w:t>
      </w:r>
      <w:r w:rsidRPr="00EB0B7B">
        <w:rPr>
          <w:rFonts w:ascii="Times New Roman"/>
        </w:rPr>
        <w:t>3</w:t>
      </w:r>
      <w:r w:rsidRPr="00EB0B7B">
        <w:rPr>
          <w:rFonts w:ascii="Times New Roman"/>
        </w:rPr>
        <w:t>）所示：</w:t>
      </w:r>
    </w:p>
    <w:p w14:paraId="0844AEAA" w14:textId="6D47733C" w:rsidR="005E32ED" w:rsidRPr="00EB0B7B" w:rsidRDefault="005E32ED" w:rsidP="000D423A">
      <w:pPr>
        <w:pStyle w:val="afffffff1"/>
        <w:rPr>
          <w:rFonts w:ascii="Times New Roman" w:hAnsi="Times New Roman"/>
        </w:rPr>
      </w:pPr>
      <w:r w:rsidRPr="00EB0B7B">
        <w:rPr>
          <w:rFonts w:ascii="Times New Roman" w:hAnsi="Times New Roman"/>
        </w:rPr>
        <w:tab/>
      </w:r>
      <m:oMath>
        <m:d>
          <m:dPr>
            <m:begChr m:val="{"/>
            <m:endChr m:val=""/>
            <m:ctrlPr>
              <w:rPr>
                <w:rFonts w:ascii="Cambria Math" w:hAnsi="Times New Roman"/>
                <w:i/>
              </w:rPr>
            </m:ctrlPr>
          </m:dPr>
          <m:e>
            <m:eqArr>
              <m:eqArrPr>
                <m:ctrlPr>
                  <w:rPr>
                    <w:rFonts w:ascii="Cambria Math" w:hAnsi="Times New Roman"/>
                    <w:i/>
                  </w:rPr>
                </m:ctrlPr>
              </m:eqArrPr>
              <m:e>
                <m:r>
                  <w:rPr>
                    <w:rFonts w:ascii="Cambria Math" w:hAnsi="Times New Roman"/>
                  </w:rPr>
                  <m:t>&amp;</m:t>
                </m:r>
                <m:sSub>
                  <m:sSubPr>
                    <m:ctrlPr>
                      <w:rPr>
                        <w:rFonts w:ascii="Cambria Math" w:hAnsi="Times New Roman"/>
                        <w:i/>
                      </w:rPr>
                    </m:ctrlPr>
                  </m:sSubPr>
                  <m:e>
                    <m:r>
                      <w:rPr>
                        <w:rFonts w:ascii="Cambria Math" w:hAnsi="Times New Roman"/>
                      </w:rPr>
                      <m:t>W</m:t>
                    </m:r>
                  </m:e>
                  <m:sub>
                    <m:r>
                      <w:rPr>
                        <w:rFonts w:ascii="Cambria Math" w:hAnsi="Times New Roman"/>
                      </w:rPr>
                      <m:t>i</m:t>
                    </m:r>
                  </m:sub>
                </m:sSub>
                <m:r>
                  <w:rPr>
                    <w:rFonts w:ascii="Cambria Math" w:hAnsi="Times New Roman"/>
                  </w:rPr>
                  <m:t>=V</m:t>
                </m:r>
                <m:r>
                  <w:rPr>
                    <w:rFonts w:ascii="Cambria Math" w:hAnsi="Cambria Math" w:cs="Cambria Math"/>
                  </w:rPr>
                  <m:t>⋅</m:t>
                </m:r>
                <m:r>
                  <m:rPr>
                    <m:nor/>
                  </m:rPr>
                  <w:rPr>
                    <w:rFonts w:ascii="Cambria Math" w:hAnsi="Times New Roman"/>
                  </w:rPr>
                  <m:t>BE</m:t>
                </m:r>
                <m:sSub>
                  <m:sSubPr>
                    <m:ctrlPr>
                      <w:rPr>
                        <w:rFonts w:ascii="Cambria Math" w:hAnsi="Times New Roman"/>
                      </w:rPr>
                    </m:ctrlPr>
                  </m:sSubPr>
                  <m:e>
                    <m:r>
                      <m:rPr>
                        <m:nor/>
                      </m:rPr>
                      <w:rPr>
                        <w:rFonts w:ascii="Cambria Math" w:hAnsi="Times New Roman"/>
                      </w:rPr>
                      <m:t>F</m:t>
                    </m:r>
                  </m:e>
                  <m:sub>
                    <m:r>
                      <w:rPr>
                        <w:rFonts w:ascii="Cambria Math" w:hAnsi="Times New Roman"/>
                      </w:rPr>
                      <m:t>i</m:t>
                    </m:r>
                    <m:ctrlPr>
                      <w:rPr>
                        <w:rFonts w:ascii="Cambria Math" w:hAnsi="Times New Roman"/>
                        <w:i/>
                      </w:rPr>
                    </m:ctrlPr>
                  </m:sub>
                </m:sSub>
                <m:r>
                  <w:rPr>
                    <w:rFonts w:ascii="Cambria Math" w:hAnsi="Times New Roman"/>
                  </w:rPr>
                  <m:t>(</m:t>
                </m:r>
                <m:sSub>
                  <m:sSubPr>
                    <m:ctrlPr>
                      <w:rPr>
                        <w:rFonts w:ascii="Cambria Math" w:hAnsi="Times New Roman"/>
                        <w:i/>
                      </w:rPr>
                    </m:ctrlPr>
                  </m:sSubPr>
                  <m:e>
                    <m:r>
                      <w:rPr>
                        <w:rFonts w:ascii="Cambria Math" w:hAnsi="Times New Roman"/>
                      </w:rPr>
                      <m:t>X</m:t>
                    </m:r>
                  </m:e>
                  <m:sub>
                    <m:r>
                      <w:rPr>
                        <w:rFonts w:ascii="Cambria Math" w:hAnsi="Times New Roman"/>
                      </w:rPr>
                      <m:t>j</m:t>
                    </m:r>
                  </m:sub>
                </m:sSub>
                <m:r>
                  <w:rPr>
                    <w:rFonts w:ascii="Cambria Math" w:hAnsi="Times New Roman"/>
                  </w:rPr>
                  <m:t>)</m:t>
                </m:r>
              </m:e>
              <m:e>
                <m:r>
                  <w:rPr>
                    <w:rFonts w:ascii="Cambria Math" w:hAnsi="Times New Roman"/>
                  </w:rPr>
                  <m:t>&amp;</m:t>
                </m:r>
                <m:sSub>
                  <m:sSubPr>
                    <m:ctrlPr>
                      <w:rPr>
                        <w:rFonts w:ascii="Cambria Math" w:hAnsi="Times New Roman"/>
                        <w:i/>
                      </w:rPr>
                    </m:ctrlPr>
                  </m:sSubPr>
                  <m:e>
                    <m:r>
                      <w:rPr>
                        <w:rFonts w:ascii="Cambria Math" w:hAnsi="Times New Roman"/>
                      </w:rPr>
                      <m:t>W</m:t>
                    </m:r>
                  </m:e>
                  <m:sub>
                    <m:r>
                      <w:rPr>
                        <w:rFonts w:ascii="Cambria Math" w:hAnsi="Times New Roman"/>
                      </w:rPr>
                      <m:t>c</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b</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f</m:t>
                    </m:r>
                  </m:sub>
                </m:sSub>
              </m:e>
              <m:e>
                <m:r>
                  <w:rPr>
                    <w:rFonts w:ascii="Cambria Math" w:hAnsi="Times New Roman"/>
                  </w:rPr>
                  <m:t>&amp;</m:t>
                </m:r>
                <m:sSub>
                  <m:sSubPr>
                    <m:ctrlPr>
                      <w:rPr>
                        <w:rFonts w:ascii="Cambria Math" w:hAnsi="Times New Roman"/>
                        <w:i/>
                      </w:rPr>
                    </m:ctrlPr>
                  </m:sSubPr>
                  <m:e>
                    <m:r>
                      <w:rPr>
                        <w:rFonts w:ascii="Cambria Math" w:hAnsi="Times New Roman"/>
                      </w:rPr>
                      <m:t>W</m:t>
                    </m:r>
                  </m:e>
                  <m:sub>
                    <m:r>
                      <w:rPr>
                        <w:rFonts w:ascii="Cambria Math" w:hAnsi="Times New Roman"/>
                      </w:rPr>
                      <m:t>a</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s</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b</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f</m:t>
                    </m:r>
                  </m:sub>
                </m:sSub>
              </m:e>
              <m:e>
                <m:r>
                  <w:rPr>
                    <w:rFonts w:ascii="Cambria Math" w:hAnsi="Times New Roman"/>
                  </w:rPr>
                  <m:t>&amp;</m:t>
                </m:r>
                <m:sSub>
                  <m:sSubPr>
                    <m:ctrlPr>
                      <w:rPr>
                        <w:rFonts w:ascii="Cambria Math" w:hAnsi="Times New Roman"/>
                        <w:i/>
                      </w:rPr>
                    </m:ctrlPr>
                  </m:sSubPr>
                  <m:e>
                    <m:r>
                      <w:rPr>
                        <w:rFonts w:ascii="Cambria Math" w:hAnsi="Times New Roman"/>
                      </w:rPr>
                      <m:t>W</m:t>
                    </m:r>
                  </m:e>
                  <m:sub>
                    <m:r>
                      <w:rPr>
                        <w:rFonts w:ascii="Cambria Math" w:hAnsi="Times New Roman"/>
                      </w:rPr>
                      <m:t>t</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r</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s</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b</m:t>
                    </m:r>
                  </m:sub>
                </m:sSub>
                <m:r>
                  <w:rPr>
                    <w:rFonts w:ascii="Cambria Math" w:hAnsi="Times New Roman"/>
                  </w:rPr>
                  <m:t>+</m:t>
                </m:r>
                <m:sSub>
                  <m:sSubPr>
                    <m:ctrlPr>
                      <w:rPr>
                        <w:rFonts w:ascii="Cambria Math" w:hAnsi="Times New Roman"/>
                        <w:i/>
                      </w:rPr>
                    </m:ctrlPr>
                  </m:sSubPr>
                  <m:e>
                    <m:r>
                      <w:rPr>
                        <w:rFonts w:ascii="Cambria Math" w:hAnsi="Times New Roman"/>
                      </w:rPr>
                      <m:t>W</m:t>
                    </m:r>
                  </m:e>
                  <m:sub>
                    <m:r>
                      <w:rPr>
                        <w:rFonts w:ascii="Cambria Math" w:hAnsi="Times New Roman"/>
                      </w:rPr>
                      <m:t>f</m:t>
                    </m:r>
                  </m:sub>
                </m:sSub>
                <m:ctrlPr>
                  <w:rPr>
                    <w:rFonts w:ascii="Cambria Math" w:hAnsi="Cambria Math"/>
                    <w:i/>
                  </w:rPr>
                </m:ctrlPr>
              </m:e>
            </m:eqArr>
            <m:ctrlPr>
              <w:rPr>
                <w:rFonts w:ascii="Cambria Math" w:hAnsi="Cambria Math"/>
                <w:i/>
              </w:rPr>
            </m:ctrlPr>
          </m:e>
        </m:d>
      </m:oMath>
      <w:r w:rsidRPr="00EB0B7B">
        <w:rPr>
          <w:rFonts w:ascii="Times New Roman" w:eastAsia="微软雅黑" w:hAnsi="Times New Roman"/>
        </w:rPr>
        <w:tab/>
      </w:r>
      <w:r w:rsidRPr="00EB0B7B">
        <w:rPr>
          <w:rFonts w:ascii="Times New Roman" w:hAnsi="Times New Roman"/>
        </w:rPr>
        <w:t>(</w:t>
      </w:r>
      <w:r w:rsidRPr="00EB0B7B">
        <w:rPr>
          <w:rFonts w:ascii="Times New Roman" w:hAnsi="Times New Roman"/>
        </w:rPr>
        <w:fldChar w:fldCharType="begin"/>
      </w:r>
      <w:r w:rsidRPr="00EB0B7B">
        <w:rPr>
          <w:rFonts w:ascii="Times New Roman" w:hAnsi="Times New Roman"/>
        </w:rPr>
        <w:instrText xml:space="preserve"> AUTONUM </w:instrText>
      </w:r>
      <w:r w:rsidRPr="00EB0B7B">
        <w:rPr>
          <w:rFonts w:ascii="Times New Roman" w:hAnsi="Times New Roman"/>
        </w:rPr>
        <w:fldChar w:fldCharType="end"/>
      </w:r>
      <w:r w:rsidRPr="00EB0B7B">
        <w:rPr>
          <w:rFonts w:ascii="Times New Roman" w:hAnsi="Times New Roman"/>
        </w:rPr>
        <w:t>)</w:t>
      </w:r>
    </w:p>
    <w:p w14:paraId="73BD605D" w14:textId="77777777" w:rsidR="009E04E0" w:rsidRPr="00EB0B7B" w:rsidRDefault="005E32ED" w:rsidP="009E04E0">
      <w:pPr>
        <w:pStyle w:val="affffffffffff1"/>
        <w:spacing w:after="0"/>
        <w:ind w:firstLineChars="200"/>
        <w:rPr>
          <w:rFonts w:ascii="Times New Roman" w:hAnsi="Times New Roman"/>
        </w:rPr>
      </w:pPr>
      <w:r w:rsidRPr="00EB0B7B">
        <w:rPr>
          <w:rFonts w:ascii="Times New Roman" w:hAnsi="Times New Roman"/>
        </w:rPr>
        <w:lastRenderedPageBreak/>
        <w:t>式中</w:t>
      </w:r>
      <w:bookmarkStart w:id="60" w:name="OLE_LINK162"/>
      <w:r w:rsidR="009E04E0" w:rsidRPr="00EB0B7B">
        <w:rPr>
          <w:rFonts w:ascii="Times New Roman" w:hAnsi="Times New Roman"/>
        </w:rPr>
        <w:t>：</w:t>
      </w:r>
    </w:p>
    <w:p w14:paraId="3FE02781" w14:textId="53C2DCAA" w:rsidR="005E32ED" w:rsidRPr="00EB0B7B" w:rsidRDefault="009E04E0" w:rsidP="009E04E0">
      <w:pPr>
        <w:pStyle w:val="affffffffffff1"/>
        <w:spacing w:after="0"/>
        <w:ind w:firstLineChars="200"/>
        <w:rPr>
          <w:rFonts w:ascii="Times New Roman" w:hAnsi="Times New Roman"/>
        </w:rPr>
      </w:pPr>
      <w:proofErr w:type="spellStart"/>
      <w:r w:rsidRPr="00EB0B7B">
        <w:rPr>
          <w:rFonts w:ascii="Times New Roman" w:hAnsi="Times New Roman"/>
          <w:i/>
        </w:rPr>
        <w:t>BEF</w:t>
      </w:r>
      <w:r w:rsidRPr="00EB0B7B">
        <w:rPr>
          <w:rFonts w:ascii="Times New Roman" w:hAnsi="Times New Roman"/>
          <w:i/>
          <w:vertAlign w:val="subscript"/>
        </w:rPr>
        <w:t>i</w:t>
      </w:r>
      <w:proofErr w:type="spellEnd"/>
      <w:r w:rsidRPr="00EB0B7B">
        <w:rPr>
          <w:rFonts w:ascii="Times New Roman" w:hAnsi="Times New Roman"/>
        </w:rPr>
        <w:t>(</w:t>
      </w:r>
      <w:proofErr w:type="spellStart"/>
      <w:r w:rsidRPr="00EB0B7B">
        <w:rPr>
          <w:rFonts w:ascii="Times New Roman" w:hAnsi="Times New Roman"/>
          <w:i/>
        </w:rPr>
        <w:t>X</w:t>
      </w:r>
      <w:r w:rsidRPr="00EB0B7B">
        <w:rPr>
          <w:rFonts w:ascii="Times New Roman" w:hAnsi="Times New Roman"/>
          <w:i/>
          <w:vertAlign w:val="subscript"/>
        </w:rPr>
        <w:t>j</w:t>
      </w:r>
      <w:proofErr w:type="spellEnd"/>
      <w:r w:rsidRPr="00EB0B7B">
        <w:rPr>
          <w:rFonts w:ascii="Times New Roman" w:hAnsi="Times New Roman"/>
        </w:rPr>
        <w:t>)</w:t>
      </w:r>
      <w:r w:rsidRPr="00EB0B7B">
        <w:rPr>
          <w:rFonts w:ascii="Times New Roman" w:hAnsi="Times New Roman"/>
        </w:rPr>
        <w:t>为生物量换算系数与林分变量</w:t>
      </w:r>
      <w:r w:rsidR="00C45EFB">
        <w:rPr>
          <w:rFonts w:ascii="Times New Roman" w:hAnsi="Times New Roman" w:hint="eastAsia"/>
        </w:rPr>
        <w:t>（</w:t>
      </w:r>
      <w:proofErr w:type="spellStart"/>
      <w:r w:rsidR="00C45EFB" w:rsidRPr="00EB0B7B">
        <w:rPr>
          <w:rFonts w:ascii="Times New Roman" w:hAnsi="Times New Roman"/>
          <w:i/>
        </w:rPr>
        <w:t>X</w:t>
      </w:r>
      <w:r w:rsidR="00C45EFB" w:rsidRPr="00EB0B7B">
        <w:rPr>
          <w:rFonts w:ascii="Times New Roman" w:hAnsi="Times New Roman"/>
          <w:i/>
          <w:vertAlign w:val="subscript"/>
        </w:rPr>
        <w:t>j</w:t>
      </w:r>
      <w:proofErr w:type="spellEnd"/>
      <w:r w:rsidR="00C45EFB">
        <w:rPr>
          <w:rFonts w:ascii="Times New Roman" w:hAnsi="Times New Roman" w:hint="eastAsia"/>
        </w:rPr>
        <w:t>）的</w:t>
      </w:r>
      <w:r w:rsidRPr="00EB0B7B">
        <w:rPr>
          <w:rFonts w:ascii="Times New Roman" w:hAnsi="Times New Roman"/>
        </w:rPr>
        <w:t>函数关系（如幂函数、指数函数、</w:t>
      </w:r>
      <w:r w:rsidRPr="00EB0B7B">
        <w:rPr>
          <w:rFonts w:ascii="Times New Roman" w:hAnsi="Times New Roman"/>
        </w:rPr>
        <w:t>Schumacher</w:t>
      </w:r>
      <w:r w:rsidRPr="00EB0B7B">
        <w:rPr>
          <w:rFonts w:ascii="Times New Roman" w:hAnsi="Times New Roman"/>
        </w:rPr>
        <w:t>方程和其他非线性方程等</w:t>
      </w:r>
      <w:bookmarkEnd w:id="60"/>
      <w:r w:rsidR="005E32ED" w:rsidRPr="00EB0B7B">
        <w:rPr>
          <w:rFonts w:ascii="Times New Roman" w:hAnsi="Times New Roman"/>
        </w:rPr>
        <w:t>）</w:t>
      </w:r>
      <w:r w:rsidRPr="00EB0B7B">
        <w:rPr>
          <w:rFonts w:ascii="Times New Roman" w:hAnsi="Times New Roman"/>
        </w:rPr>
        <w:t>，如表</w:t>
      </w:r>
      <w:r w:rsidRPr="00EB0B7B">
        <w:rPr>
          <w:rFonts w:ascii="Times New Roman" w:hAnsi="Times New Roman"/>
        </w:rPr>
        <w:t>3</w:t>
      </w:r>
      <w:r w:rsidRPr="00EB0B7B">
        <w:rPr>
          <w:rFonts w:ascii="Times New Roman" w:hAnsi="Times New Roman"/>
        </w:rPr>
        <w:t>所示</w:t>
      </w:r>
      <w:r w:rsidR="005E32ED" w:rsidRPr="00EB0B7B">
        <w:rPr>
          <w:rFonts w:ascii="Times New Roman" w:hAnsi="Times New Roman"/>
        </w:rPr>
        <w:t>。</w:t>
      </w:r>
    </w:p>
    <w:p w14:paraId="1558451A" w14:textId="55D68B61" w:rsidR="005E32ED" w:rsidRPr="00EB0B7B" w:rsidRDefault="005E32ED" w:rsidP="009E04E0">
      <w:pPr>
        <w:pStyle w:val="affffffffffff1"/>
        <w:spacing w:after="0"/>
        <w:ind w:firstLineChars="0" w:firstLine="200"/>
        <w:jc w:val="center"/>
        <w:rPr>
          <w:rFonts w:ascii="Times New Roman" w:hAnsi="Times New Roman"/>
          <w:b/>
        </w:rPr>
      </w:pPr>
      <w:r w:rsidRPr="00EB0B7B">
        <w:rPr>
          <w:rFonts w:ascii="Times New Roman" w:hAnsi="Times New Roman"/>
          <w:b/>
        </w:rPr>
        <w:t>表</w:t>
      </w:r>
      <w:r w:rsidRPr="00EB0B7B">
        <w:rPr>
          <w:rFonts w:ascii="Times New Roman" w:hAnsi="Times New Roman"/>
          <w:b/>
        </w:rPr>
        <w:t xml:space="preserve">3. </w:t>
      </w:r>
      <w:r w:rsidRPr="00EB0B7B">
        <w:rPr>
          <w:rFonts w:ascii="Times New Roman" w:hAnsi="Times New Roman"/>
          <w:b/>
        </w:rPr>
        <w:t>黑龙江</w:t>
      </w:r>
      <w:r w:rsidR="009E04E0" w:rsidRPr="00EB0B7B">
        <w:rPr>
          <w:rFonts w:ascii="Times New Roman" w:hAnsi="Times New Roman"/>
          <w:b/>
        </w:rPr>
        <w:t>大、小兴安岭</w:t>
      </w:r>
      <w:r w:rsidRPr="00EB0B7B">
        <w:rPr>
          <w:rFonts w:ascii="Times New Roman" w:hAnsi="Times New Roman"/>
          <w:b/>
        </w:rPr>
        <w:t>落叶松天然林生物量转换系数连续函数模型</w:t>
      </w:r>
      <w:r w:rsidR="009E04E0" w:rsidRPr="00EB0B7B">
        <w:rPr>
          <w:rFonts w:ascii="Times New Roman" w:hAnsi="Times New Roman"/>
          <w:b/>
        </w:rPr>
        <w:t>及参数</w:t>
      </w:r>
    </w:p>
    <w:tbl>
      <w:tblPr>
        <w:tblW w:w="5000" w:type="pct"/>
        <w:jc w:val="center"/>
        <w:tblBorders>
          <w:top w:val="single" w:sz="12" w:space="0" w:color="000000"/>
          <w:bottom w:val="single" w:sz="12" w:space="0" w:color="000000"/>
        </w:tblBorders>
        <w:tblLook w:val="04A0" w:firstRow="1" w:lastRow="0" w:firstColumn="1" w:lastColumn="0" w:noHBand="0" w:noVBand="1"/>
      </w:tblPr>
      <w:tblGrid>
        <w:gridCol w:w="1710"/>
        <w:gridCol w:w="4068"/>
        <w:gridCol w:w="3792"/>
      </w:tblGrid>
      <w:tr w:rsidR="005E32ED" w:rsidRPr="00EB0B7B" w14:paraId="352723EE" w14:textId="77777777" w:rsidTr="005E32ED">
        <w:trPr>
          <w:trHeight w:val="340"/>
          <w:jc w:val="center"/>
        </w:trPr>
        <w:tc>
          <w:tcPr>
            <w:tcW w:w="893" w:type="pct"/>
            <w:tcBorders>
              <w:bottom w:val="single" w:sz="6" w:space="0" w:color="000000"/>
              <w:right w:val="single" w:sz="6" w:space="0" w:color="000000"/>
            </w:tcBorders>
            <w:noWrap/>
            <w:vAlign w:val="center"/>
          </w:tcPr>
          <w:p w14:paraId="765FA3A0" w14:textId="77777777" w:rsidR="005E32ED" w:rsidRPr="00EB0B7B" w:rsidRDefault="005E32ED" w:rsidP="009E04E0">
            <w:pPr>
              <w:widowControl/>
              <w:tabs>
                <w:tab w:val="left" w:pos="240"/>
              </w:tabs>
              <w:spacing w:line="240" w:lineRule="auto"/>
              <w:ind w:firstLine="200"/>
              <w:rPr>
                <w:rFonts w:ascii="Times New Roman" w:hAnsi="Times New Roman"/>
                <w:iCs/>
                <w:kern w:val="0"/>
              </w:rPr>
            </w:pPr>
            <w:r w:rsidRPr="00EB0B7B">
              <w:rPr>
                <w:rFonts w:ascii="Times New Roman" w:hAnsi="Times New Roman"/>
                <w:iCs/>
                <w:kern w:val="0"/>
              </w:rPr>
              <w:t>分项</w:t>
            </w:r>
          </w:p>
        </w:tc>
        <w:tc>
          <w:tcPr>
            <w:tcW w:w="2125" w:type="pct"/>
            <w:tcBorders>
              <w:bottom w:val="single" w:sz="6" w:space="0" w:color="000000"/>
            </w:tcBorders>
            <w:noWrap/>
            <w:vAlign w:val="center"/>
          </w:tcPr>
          <w:p w14:paraId="4E151F45" w14:textId="4508A8B5" w:rsidR="005E32ED" w:rsidRPr="00EB0B7B" w:rsidRDefault="005E32ED" w:rsidP="009E04E0">
            <w:pPr>
              <w:widowControl/>
              <w:tabs>
                <w:tab w:val="left" w:pos="240"/>
              </w:tabs>
              <w:spacing w:line="240" w:lineRule="auto"/>
              <w:ind w:firstLine="200"/>
              <w:jc w:val="center"/>
              <w:rPr>
                <w:rFonts w:ascii="Times New Roman" w:hAnsi="Times New Roman"/>
                <w:iCs/>
                <w:kern w:val="0"/>
              </w:rPr>
            </w:pPr>
            <w:r w:rsidRPr="00EB0B7B">
              <w:rPr>
                <w:rFonts w:ascii="Times New Roman" w:hAnsi="Times New Roman"/>
                <w:iCs/>
                <w:kern w:val="0"/>
              </w:rPr>
              <w:t>大兴安岭</w:t>
            </w:r>
          </w:p>
        </w:tc>
        <w:tc>
          <w:tcPr>
            <w:tcW w:w="1981" w:type="pct"/>
            <w:tcBorders>
              <w:bottom w:val="single" w:sz="6" w:space="0" w:color="000000"/>
            </w:tcBorders>
            <w:noWrap/>
            <w:vAlign w:val="center"/>
          </w:tcPr>
          <w:p w14:paraId="1B5D7482" w14:textId="07A280D7" w:rsidR="005E32ED" w:rsidRPr="00EB0B7B" w:rsidRDefault="005E32ED" w:rsidP="009E04E0">
            <w:pPr>
              <w:widowControl/>
              <w:tabs>
                <w:tab w:val="left" w:pos="240"/>
              </w:tabs>
              <w:spacing w:line="240" w:lineRule="auto"/>
              <w:ind w:firstLine="200"/>
              <w:jc w:val="center"/>
              <w:rPr>
                <w:rFonts w:ascii="Times New Roman" w:hAnsi="Times New Roman"/>
                <w:iCs/>
                <w:kern w:val="0"/>
              </w:rPr>
            </w:pPr>
            <w:r w:rsidRPr="00EB0B7B">
              <w:rPr>
                <w:rFonts w:ascii="Times New Roman" w:hAnsi="Times New Roman"/>
                <w:iCs/>
                <w:kern w:val="0"/>
              </w:rPr>
              <w:t>小兴安岭</w:t>
            </w:r>
          </w:p>
        </w:tc>
      </w:tr>
      <w:tr w:rsidR="005E32ED" w:rsidRPr="00EB0B7B" w14:paraId="7E68A7A8" w14:textId="77777777" w:rsidTr="005E32ED">
        <w:trPr>
          <w:trHeight w:val="340"/>
          <w:jc w:val="center"/>
        </w:trPr>
        <w:tc>
          <w:tcPr>
            <w:tcW w:w="893" w:type="pct"/>
            <w:tcBorders>
              <w:right w:val="single" w:sz="6" w:space="0" w:color="000000"/>
            </w:tcBorders>
            <w:noWrap/>
            <w:vAlign w:val="center"/>
          </w:tcPr>
          <w:p w14:paraId="399A2B6A"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总量</w:t>
            </w:r>
          </w:p>
        </w:tc>
        <w:tc>
          <w:tcPr>
            <w:tcW w:w="2125" w:type="pct"/>
            <w:noWrap/>
            <w:vAlign w:val="center"/>
          </w:tcPr>
          <w:p w14:paraId="6A80660F" w14:textId="77777777" w:rsidR="005E32ED" w:rsidRPr="00EB0B7B" w:rsidRDefault="005E32ED" w:rsidP="009E04E0">
            <w:pPr>
              <w:tabs>
                <w:tab w:val="left" w:pos="240"/>
              </w:tabs>
              <w:spacing w:line="240" w:lineRule="auto"/>
              <w:ind w:firstLine="200"/>
              <w:jc w:val="center"/>
              <w:rPr>
                <w:rFonts w:ascii="Times New Roman" w:hAnsi="Times New Roman"/>
              </w:rPr>
            </w:pPr>
            <w:r w:rsidRPr="00EB0B7B">
              <w:rPr>
                <w:rFonts w:ascii="Times New Roman" w:hAnsi="Times New Roman"/>
                <w:kern w:val="0"/>
              </w:rPr>
              <w:t>—</w:t>
            </w:r>
          </w:p>
        </w:tc>
        <w:tc>
          <w:tcPr>
            <w:tcW w:w="1981" w:type="pct"/>
            <w:noWrap/>
            <w:vAlign w:val="center"/>
          </w:tcPr>
          <w:p w14:paraId="5AD84482" w14:textId="7E3F70D5"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rPr>
              <w:t>—</w:t>
            </w:r>
          </w:p>
        </w:tc>
      </w:tr>
      <w:tr w:rsidR="005E32ED" w:rsidRPr="00EB0B7B" w14:paraId="3BC5CD41" w14:textId="77777777" w:rsidTr="005E32ED">
        <w:trPr>
          <w:trHeight w:val="340"/>
          <w:jc w:val="center"/>
        </w:trPr>
        <w:tc>
          <w:tcPr>
            <w:tcW w:w="893" w:type="pct"/>
            <w:tcBorders>
              <w:right w:val="single" w:sz="6" w:space="0" w:color="000000"/>
            </w:tcBorders>
            <w:noWrap/>
            <w:vAlign w:val="center"/>
          </w:tcPr>
          <w:p w14:paraId="0FF4E32D"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地上</w:t>
            </w:r>
          </w:p>
        </w:tc>
        <w:tc>
          <w:tcPr>
            <w:tcW w:w="2125" w:type="pct"/>
            <w:noWrap/>
            <w:vAlign w:val="center"/>
          </w:tcPr>
          <w:p w14:paraId="40BBF4AA" w14:textId="77777777" w:rsidR="005E32ED" w:rsidRPr="00EB0B7B" w:rsidRDefault="005E32ED" w:rsidP="009E04E0">
            <w:pPr>
              <w:tabs>
                <w:tab w:val="left" w:pos="240"/>
              </w:tabs>
              <w:spacing w:line="240" w:lineRule="auto"/>
              <w:ind w:firstLine="200"/>
              <w:jc w:val="center"/>
              <w:rPr>
                <w:rFonts w:ascii="Times New Roman" w:hAnsi="Times New Roman"/>
              </w:rPr>
            </w:pPr>
            <w:r w:rsidRPr="00EB0B7B">
              <w:rPr>
                <w:rFonts w:ascii="Times New Roman" w:hAnsi="Times New Roman"/>
                <w:kern w:val="0"/>
              </w:rPr>
              <w:t>—</w:t>
            </w:r>
          </w:p>
        </w:tc>
        <w:tc>
          <w:tcPr>
            <w:tcW w:w="1981" w:type="pct"/>
            <w:noWrap/>
            <w:vAlign w:val="center"/>
          </w:tcPr>
          <w:p w14:paraId="05A5E3E5" w14:textId="62D8A7A5"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rPr>
              <w:t>—</w:t>
            </w:r>
          </w:p>
        </w:tc>
      </w:tr>
      <w:tr w:rsidR="005E32ED" w:rsidRPr="00EB0B7B" w14:paraId="6A9C8876" w14:textId="77777777" w:rsidTr="005E32ED">
        <w:trPr>
          <w:trHeight w:val="340"/>
          <w:jc w:val="center"/>
        </w:trPr>
        <w:tc>
          <w:tcPr>
            <w:tcW w:w="893" w:type="pct"/>
            <w:tcBorders>
              <w:right w:val="single" w:sz="6" w:space="0" w:color="000000"/>
            </w:tcBorders>
            <w:noWrap/>
            <w:vAlign w:val="center"/>
          </w:tcPr>
          <w:p w14:paraId="2E601D91"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树根</w:t>
            </w:r>
          </w:p>
        </w:tc>
        <w:tc>
          <w:tcPr>
            <w:tcW w:w="2125" w:type="pct"/>
            <w:noWrap/>
            <w:vAlign w:val="center"/>
          </w:tcPr>
          <w:p w14:paraId="385B0D2E" w14:textId="77777777" w:rsidR="005E32ED" w:rsidRPr="00EB0B7B" w:rsidRDefault="005E32ED" w:rsidP="009E04E0">
            <w:pPr>
              <w:widowControl/>
              <w:tabs>
                <w:tab w:val="left" w:pos="240"/>
              </w:tabs>
              <w:spacing w:line="240" w:lineRule="auto"/>
              <w:ind w:firstLine="200"/>
              <w:jc w:val="center"/>
              <w:rPr>
                <w:rFonts w:ascii="Times New Roman" w:hAnsi="Times New Roman"/>
                <w:i/>
                <w:kern w:val="0"/>
              </w:rPr>
            </w:pPr>
            <w:proofErr w:type="spellStart"/>
            <w:r w:rsidRPr="00EB0B7B">
              <w:rPr>
                <w:rFonts w:ascii="Times New Roman" w:hAnsi="Times New Roman"/>
                <w:i/>
              </w:rPr>
              <w:t>W</w:t>
            </w:r>
            <w:r w:rsidRPr="00EB0B7B">
              <w:rPr>
                <w:rFonts w:ascii="Times New Roman" w:hAnsi="Times New Roman"/>
                <w:i/>
                <w:vertAlign w:val="subscript"/>
              </w:rPr>
              <w:t>r</w:t>
            </w:r>
            <w:proofErr w:type="spellEnd"/>
            <w:r w:rsidRPr="00EB0B7B">
              <w:rPr>
                <w:rFonts w:ascii="Times New Roman" w:hAnsi="Times New Roman"/>
                <w:i/>
              </w:rPr>
              <w:t>=</w:t>
            </w:r>
            <w:r w:rsidRPr="00EB0B7B">
              <w:rPr>
                <w:rFonts w:ascii="Times New Roman" w:hAnsi="Times New Roman"/>
              </w:rPr>
              <w:t>[</w:t>
            </w:r>
            <w:r w:rsidRPr="00EB0B7B">
              <w:rPr>
                <w:rFonts w:ascii="Times New Roman" w:hAnsi="Times New Roman"/>
                <w:i/>
              </w:rPr>
              <w:t>D</w:t>
            </w:r>
            <w:r w:rsidRPr="00EB0B7B">
              <w:rPr>
                <w:rFonts w:ascii="Times New Roman" w:hAnsi="Times New Roman"/>
                <w:i/>
                <w:vertAlign w:val="subscript"/>
              </w:rPr>
              <w:t>g</w:t>
            </w:r>
            <w:r w:rsidRPr="00EB0B7B">
              <w:rPr>
                <w:rFonts w:ascii="Times New Roman" w:hAnsi="Times New Roman"/>
                <w:i/>
              </w:rPr>
              <w:t>/</w:t>
            </w:r>
            <w:r w:rsidRPr="00EB0B7B">
              <w:rPr>
                <w:rFonts w:ascii="Times New Roman" w:hAnsi="Times New Roman"/>
              </w:rPr>
              <w:t>(17.9149+2.9956</w:t>
            </w:r>
            <w:r w:rsidRPr="00EB0B7B">
              <w:rPr>
                <w:rFonts w:ascii="Times New Roman" w:hAnsi="Times New Roman"/>
                <w:i/>
              </w:rPr>
              <w:t>D</w:t>
            </w:r>
            <w:r w:rsidRPr="00EB0B7B">
              <w:rPr>
                <w:rFonts w:ascii="Times New Roman" w:hAnsi="Times New Roman"/>
                <w:i/>
                <w:vertAlign w:val="subscript"/>
              </w:rPr>
              <w:t>g</w:t>
            </w:r>
            <w:proofErr w:type="gramStart"/>
            <w:r w:rsidRPr="00EB0B7B">
              <w:rPr>
                <w:rFonts w:ascii="Times New Roman" w:hAnsi="Times New Roman"/>
              </w:rPr>
              <w:t>)]</w:t>
            </w:r>
            <w:r w:rsidRPr="00EB0B7B">
              <w:rPr>
                <w:rFonts w:ascii="Times New Roman" w:hAnsi="Times New Roman"/>
                <w:i/>
              </w:rPr>
              <w:t>V</w:t>
            </w:r>
            <w:proofErr w:type="gramEnd"/>
          </w:p>
        </w:tc>
        <w:tc>
          <w:tcPr>
            <w:tcW w:w="1981" w:type="pct"/>
            <w:noWrap/>
            <w:vAlign w:val="center"/>
          </w:tcPr>
          <w:p w14:paraId="18157ED2" w14:textId="2CA43FFB" w:rsidR="005E32ED" w:rsidRPr="00EB0B7B" w:rsidRDefault="005E32ED" w:rsidP="009E04E0">
            <w:pPr>
              <w:widowControl/>
              <w:tabs>
                <w:tab w:val="left" w:pos="240"/>
              </w:tabs>
              <w:spacing w:line="240" w:lineRule="auto"/>
              <w:ind w:firstLine="200"/>
              <w:rPr>
                <w:rFonts w:ascii="Times New Roman" w:hAnsi="Times New Roman"/>
                <w:kern w:val="0"/>
              </w:rPr>
            </w:pPr>
            <w:proofErr w:type="spellStart"/>
            <w:r w:rsidRPr="00EB0B7B">
              <w:rPr>
                <w:rFonts w:ascii="Times New Roman" w:hAnsi="Times New Roman"/>
                <w:i/>
                <w:shd w:val="clear" w:color="auto" w:fill="FFFFFF"/>
              </w:rPr>
              <w:t>W</w:t>
            </w:r>
            <w:r w:rsidRPr="00EB0B7B">
              <w:rPr>
                <w:rFonts w:ascii="Times New Roman" w:hAnsi="Times New Roman"/>
                <w:i/>
                <w:shd w:val="clear" w:color="auto" w:fill="FFFFFF"/>
                <w:vertAlign w:val="subscript"/>
              </w:rPr>
              <w:t>r</w:t>
            </w:r>
            <w:proofErr w:type="spellEnd"/>
            <w:r w:rsidRPr="00EB0B7B">
              <w:rPr>
                <w:rFonts w:ascii="Times New Roman" w:hAnsi="Times New Roman"/>
                <w:i/>
                <w:shd w:val="clear" w:color="auto" w:fill="FFFFFF"/>
              </w:rPr>
              <w:t>=</w:t>
            </w:r>
            <w:r w:rsidRPr="00EB0B7B">
              <w:rPr>
                <w:rFonts w:ascii="Times New Roman" w:hAnsi="Times New Roman"/>
                <w:shd w:val="clear" w:color="auto" w:fill="FFFFFF"/>
              </w:rPr>
              <w:t>［</w:t>
            </w:r>
            <w:proofErr w:type="spellStart"/>
            <w:r w:rsidRPr="00EB0B7B">
              <w:rPr>
                <w:rFonts w:ascii="Times New Roman" w:hAnsi="Times New Roman"/>
                <w:i/>
              </w:rPr>
              <w:t>D</w:t>
            </w:r>
            <w:r w:rsidRPr="00EB0B7B">
              <w:rPr>
                <w:rFonts w:ascii="Times New Roman" w:hAnsi="Times New Roman"/>
                <w:i/>
                <w:vertAlign w:val="subscript"/>
              </w:rPr>
              <w:t>q</w:t>
            </w:r>
            <w:proofErr w:type="spellEnd"/>
            <w:r w:rsidRPr="00EB0B7B">
              <w:rPr>
                <w:rFonts w:ascii="Times New Roman" w:hAnsi="Times New Roman"/>
                <w:shd w:val="clear" w:color="auto" w:fill="FFFFFF"/>
              </w:rPr>
              <w:t>/(44.2954+1.1820</w:t>
            </w:r>
            <w:r w:rsidRPr="00EB0B7B">
              <w:rPr>
                <w:rFonts w:ascii="Times New Roman" w:hAnsi="Times New Roman"/>
                <w:i/>
              </w:rPr>
              <w:t>D</w:t>
            </w:r>
            <w:r w:rsidRPr="00EB0B7B">
              <w:rPr>
                <w:rFonts w:ascii="Times New Roman" w:hAnsi="Times New Roman"/>
                <w:i/>
                <w:vertAlign w:val="subscript"/>
              </w:rPr>
              <w:t>q</w:t>
            </w:r>
            <w:r w:rsidRPr="00EB0B7B">
              <w:rPr>
                <w:rFonts w:ascii="Times New Roman" w:hAnsi="Times New Roman"/>
                <w:shd w:val="clear" w:color="auto" w:fill="FFFFFF"/>
              </w:rPr>
              <w:t>)</w:t>
            </w:r>
            <w:r w:rsidRPr="00EB0B7B">
              <w:rPr>
                <w:rFonts w:ascii="Times New Roman" w:hAnsi="Times New Roman"/>
                <w:shd w:val="clear" w:color="auto" w:fill="FFFFFF"/>
              </w:rPr>
              <w:t>］</w:t>
            </w:r>
            <w:r w:rsidRPr="00EB0B7B">
              <w:rPr>
                <w:rFonts w:ascii="Times New Roman" w:hAnsi="Times New Roman"/>
                <w:i/>
                <w:shd w:val="clear" w:color="auto" w:fill="FFFFFF"/>
              </w:rPr>
              <w:t>V</w:t>
            </w:r>
          </w:p>
        </w:tc>
      </w:tr>
      <w:tr w:rsidR="005E32ED" w:rsidRPr="00EB0B7B" w14:paraId="34B6C1D1" w14:textId="77777777" w:rsidTr="005E32ED">
        <w:trPr>
          <w:trHeight w:val="340"/>
          <w:jc w:val="center"/>
        </w:trPr>
        <w:tc>
          <w:tcPr>
            <w:tcW w:w="893" w:type="pct"/>
            <w:tcBorders>
              <w:right w:val="single" w:sz="6" w:space="0" w:color="000000"/>
            </w:tcBorders>
            <w:noWrap/>
            <w:vAlign w:val="center"/>
          </w:tcPr>
          <w:p w14:paraId="122C1400"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树干</w:t>
            </w:r>
          </w:p>
        </w:tc>
        <w:tc>
          <w:tcPr>
            <w:tcW w:w="2125" w:type="pct"/>
            <w:noWrap/>
            <w:vAlign w:val="center"/>
          </w:tcPr>
          <w:p w14:paraId="40080483" w14:textId="77777777" w:rsidR="005E32ED" w:rsidRPr="00EB0B7B" w:rsidRDefault="005E32ED" w:rsidP="009E04E0">
            <w:pPr>
              <w:widowControl/>
              <w:tabs>
                <w:tab w:val="left" w:pos="240"/>
              </w:tabs>
              <w:spacing w:line="240" w:lineRule="auto"/>
              <w:ind w:firstLine="200"/>
              <w:jc w:val="center"/>
              <w:rPr>
                <w:rFonts w:ascii="Times New Roman" w:hAnsi="Times New Roman"/>
                <w:i/>
                <w:kern w:val="0"/>
              </w:rPr>
            </w:pPr>
            <w:proofErr w:type="spellStart"/>
            <w:r w:rsidRPr="00EB0B7B">
              <w:rPr>
                <w:rFonts w:ascii="Times New Roman" w:hAnsi="Times New Roman"/>
                <w:i/>
              </w:rPr>
              <w:t>W</w:t>
            </w:r>
            <w:r w:rsidRPr="00EB0B7B">
              <w:rPr>
                <w:rFonts w:ascii="Times New Roman" w:hAnsi="Times New Roman"/>
                <w:i/>
                <w:vertAlign w:val="subscript"/>
              </w:rPr>
              <w:t>s</w:t>
            </w:r>
            <w:proofErr w:type="spellEnd"/>
            <w:r w:rsidRPr="00EB0B7B">
              <w:rPr>
                <w:rFonts w:ascii="Times New Roman" w:hAnsi="Times New Roman"/>
                <w:i/>
              </w:rPr>
              <w:t>=</w:t>
            </w:r>
            <w:r w:rsidRPr="00EB0B7B">
              <w:rPr>
                <w:rFonts w:ascii="Times New Roman" w:hAnsi="Times New Roman"/>
              </w:rPr>
              <w:t>0.4215</w:t>
            </w:r>
            <w:r w:rsidRPr="00EB0B7B">
              <w:rPr>
                <w:rFonts w:ascii="Times New Roman" w:hAnsi="Times New Roman"/>
                <w:i/>
              </w:rPr>
              <w:t>D</w:t>
            </w:r>
            <w:r w:rsidRPr="00EB0B7B">
              <w:rPr>
                <w:rFonts w:ascii="Times New Roman" w:hAnsi="Times New Roman"/>
                <w:i/>
                <w:vertAlign w:val="subscript"/>
              </w:rPr>
              <w:t>q</w:t>
            </w:r>
            <w:r w:rsidRPr="00EB0B7B">
              <w:rPr>
                <w:rFonts w:ascii="Times New Roman" w:hAnsi="Times New Roman"/>
                <w:vertAlign w:val="superscript"/>
              </w:rPr>
              <w:t>0.0834</w:t>
            </w:r>
            <w:r w:rsidRPr="00EB0B7B">
              <w:rPr>
                <w:rFonts w:ascii="Times New Roman" w:hAnsi="Times New Roman"/>
                <w:i/>
              </w:rPr>
              <w:t>H</w:t>
            </w:r>
            <w:r w:rsidRPr="00EB0B7B">
              <w:rPr>
                <w:rFonts w:ascii="Times New Roman" w:hAnsi="Times New Roman"/>
                <w:vertAlign w:val="superscript"/>
              </w:rPr>
              <w:t>0.0373</w:t>
            </w:r>
            <w:r w:rsidRPr="00EB0B7B">
              <w:rPr>
                <w:rFonts w:ascii="Times New Roman" w:hAnsi="Times New Roman"/>
                <w:i/>
              </w:rPr>
              <w:t>V</w:t>
            </w:r>
          </w:p>
        </w:tc>
        <w:tc>
          <w:tcPr>
            <w:tcW w:w="1981" w:type="pct"/>
            <w:noWrap/>
            <w:vAlign w:val="center"/>
          </w:tcPr>
          <w:p w14:paraId="0EA1FE7E" w14:textId="34374E43" w:rsidR="005E32ED" w:rsidRPr="00EB0B7B" w:rsidRDefault="005E32ED" w:rsidP="009E04E0">
            <w:pPr>
              <w:widowControl/>
              <w:tabs>
                <w:tab w:val="left" w:pos="240"/>
              </w:tabs>
              <w:spacing w:line="240" w:lineRule="auto"/>
              <w:ind w:firstLine="200"/>
              <w:rPr>
                <w:rFonts w:ascii="Times New Roman" w:hAnsi="Times New Roman"/>
                <w:kern w:val="0"/>
              </w:rPr>
            </w:pPr>
            <w:proofErr w:type="spellStart"/>
            <w:r w:rsidRPr="00EB0B7B">
              <w:rPr>
                <w:rFonts w:ascii="Times New Roman" w:hAnsi="Times New Roman"/>
                <w:i/>
                <w:shd w:val="clear" w:color="auto" w:fill="FFFFFF"/>
              </w:rPr>
              <w:t>W</w:t>
            </w:r>
            <w:r w:rsidRPr="00EB0B7B">
              <w:rPr>
                <w:rFonts w:ascii="Times New Roman" w:hAnsi="Times New Roman"/>
                <w:i/>
                <w:shd w:val="clear" w:color="auto" w:fill="FFFFFF"/>
                <w:vertAlign w:val="subscript"/>
              </w:rPr>
              <w:t>s</w:t>
            </w:r>
            <w:proofErr w:type="spellEnd"/>
            <w:r w:rsidRPr="00EB0B7B">
              <w:rPr>
                <w:rFonts w:ascii="Times New Roman" w:hAnsi="Times New Roman"/>
                <w:i/>
                <w:shd w:val="clear" w:color="auto" w:fill="FFFFFF"/>
              </w:rPr>
              <w:t>=</w:t>
            </w:r>
            <w:r w:rsidRPr="00EB0B7B">
              <w:rPr>
                <w:rFonts w:ascii="Times New Roman" w:hAnsi="Times New Roman"/>
                <w:shd w:val="clear" w:color="auto" w:fill="FFFFFF"/>
              </w:rPr>
              <w:t>0.2638</w:t>
            </w:r>
            <w:r w:rsidRPr="00EB0B7B">
              <w:rPr>
                <w:rFonts w:ascii="Times New Roman" w:hAnsi="Times New Roman"/>
                <w:i/>
              </w:rPr>
              <w:t>D</w:t>
            </w:r>
            <w:r w:rsidRPr="00EB0B7B">
              <w:rPr>
                <w:rFonts w:ascii="Times New Roman" w:hAnsi="Times New Roman"/>
                <w:i/>
                <w:vertAlign w:val="subscript"/>
              </w:rPr>
              <w:t>q</w:t>
            </w:r>
            <w:r w:rsidRPr="00EB0B7B">
              <w:rPr>
                <w:rFonts w:ascii="Times New Roman" w:hAnsi="Times New Roman"/>
                <w:shd w:val="clear" w:color="auto" w:fill="FFFFFF"/>
                <w:vertAlign w:val="superscript"/>
              </w:rPr>
              <w:t>0.6084</w:t>
            </w:r>
            <w:r w:rsidRPr="00EB0B7B">
              <w:rPr>
                <w:rFonts w:ascii="Times New Roman" w:hAnsi="Times New Roman"/>
                <w:i/>
                <w:shd w:val="clear" w:color="auto" w:fill="FFFFFF"/>
              </w:rPr>
              <w:t>H</w:t>
            </w:r>
            <w:r w:rsidRPr="00EB0B7B">
              <w:rPr>
                <w:rFonts w:ascii="Times New Roman" w:hAnsi="Times New Roman"/>
                <w:shd w:val="clear" w:color="auto" w:fill="FFFFFF"/>
                <w:vertAlign w:val="superscript"/>
              </w:rPr>
              <w:t>−0.3052</w:t>
            </w:r>
            <w:r w:rsidRPr="00EB0B7B">
              <w:rPr>
                <w:rFonts w:ascii="Times New Roman" w:hAnsi="Times New Roman"/>
                <w:i/>
                <w:shd w:val="clear" w:color="auto" w:fill="FFFFFF"/>
              </w:rPr>
              <w:t>V</w:t>
            </w:r>
          </w:p>
        </w:tc>
      </w:tr>
      <w:tr w:rsidR="005E32ED" w:rsidRPr="00EB0B7B" w14:paraId="1265B5F2" w14:textId="77777777" w:rsidTr="005E32ED">
        <w:trPr>
          <w:trHeight w:val="340"/>
          <w:jc w:val="center"/>
        </w:trPr>
        <w:tc>
          <w:tcPr>
            <w:tcW w:w="893" w:type="pct"/>
            <w:tcBorders>
              <w:right w:val="single" w:sz="6" w:space="0" w:color="000000"/>
            </w:tcBorders>
            <w:noWrap/>
            <w:vAlign w:val="center"/>
          </w:tcPr>
          <w:p w14:paraId="62364970"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树枝</w:t>
            </w:r>
          </w:p>
        </w:tc>
        <w:tc>
          <w:tcPr>
            <w:tcW w:w="2125" w:type="pct"/>
            <w:noWrap/>
            <w:vAlign w:val="center"/>
          </w:tcPr>
          <w:p w14:paraId="57AC37B6" w14:textId="77777777" w:rsidR="005E32ED" w:rsidRPr="00EB0B7B" w:rsidRDefault="005E32ED" w:rsidP="009E04E0">
            <w:pPr>
              <w:widowControl/>
              <w:tabs>
                <w:tab w:val="left" w:pos="240"/>
              </w:tabs>
              <w:spacing w:line="240" w:lineRule="auto"/>
              <w:ind w:firstLine="200"/>
              <w:jc w:val="center"/>
              <w:rPr>
                <w:rFonts w:ascii="Times New Roman" w:hAnsi="Times New Roman"/>
                <w:i/>
                <w:kern w:val="0"/>
              </w:rPr>
            </w:pPr>
            <w:r w:rsidRPr="00EB0B7B">
              <w:rPr>
                <w:rFonts w:ascii="Times New Roman" w:hAnsi="Times New Roman"/>
                <w:i/>
              </w:rPr>
              <w:t>W</w:t>
            </w:r>
            <w:r w:rsidRPr="00EB0B7B">
              <w:rPr>
                <w:rFonts w:ascii="Times New Roman" w:hAnsi="Times New Roman"/>
                <w:i/>
                <w:vertAlign w:val="subscript"/>
              </w:rPr>
              <w:t>b</w:t>
            </w:r>
            <w:r w:rsidRPr="00EB0B7B">
              <w:rPr>
                <w:rFonts w:ascii="Times New Roman" w:hAnsi="Times New Roman"/>
                <w:i/>
              </w:rPr>
              <w:t>=</w:t>
            </w:r>
            <w:r w:rsidRPr="00EB0B7B">
              <w:rPr>
                <w:rFonts w:ascii="Times New Roman" w:hAnsi="Times New Roman"/>
              </w:rPr>
              <w:t>[</w:t>
            </w:r>
            <w:proofErr w:type="spellStart"/>
            <w:r w:rsidRPr="00EB0B7B">
              <w:rPr>
                <w:rFonts w:ascii="Times New Roman" w:hAnsi="Times New Roman"/>
                <w:i/>
              </w:rPr>
              <w:t>D</w:t>
            </w:r>
            <w:r w:rsidRPr="00EB0B7B">
              <w:rPr>
                <w:rFonts w:ascii="Times New Roman" w:hAnsi="Times New Roman"/>
                <w:i/>
                <w:vertAlign w:val="subscript"/>
              </w:rPr>
              <w:t>q</w:t>
            </w:r>
            <w:proofErr w:type="spellEnd"/>
            <w:r w:rsidRPr="00EB0B7B">
              <w:rPr>
                <w:rFonts w:ascii="Times New Roman" w:hAnsi="Times New Roman"/>
                <w:i/>
              </w:rPr>
              <w:t>/</w:t>
            </w:r>
            <w:r w:rsidRPr="00EB0B7B">
              <w:rPr>
                <w:rFonts w:ascii="Times New Roman" w:hAnsi="Times New Roman"/>
              </w:rPr>
              <w:t>(17.3856+12.1882</w:t>
            </w:r>
            <w:r w:rsidRPr="00EB0B7B">
              <w:rPr>
                <w:rFonts w:ascii="Times New Roman" w:hAnsi="Times New Roman"/>
                <w:i/>
              </w:rPr>
              <w:t>D</w:t>
            </w:r>
            <w:r w:rsidRPr="00EB0B7B">
              <w:rPr>
                <w:rFonts w:ascii="Times New Roman" w:hAnsi="Times New Roman"/>
                <w:i/>
                <w:vertAlign w:val="subscript"/>
              </w:rPr>
              <w:t>q</w:t>
            </w:r>
            <w:proofErr w:type="gramStart"/>
            <w:r w:rsidRPr="00EB0B7B">
              <w:rPr>
                <w:rFonts w:ascii="Times New Roman" w:hAnsi="Times New Roman"/>
              </w:rPr>
              <w:t>)]</w:t>
            </w:r>
            <w:r w:rsidRPr="00EB0B7B">
              <w:rPr>
                <w:rFonts w:ascii="Times New Roman" w:hAnsi="Times New Roman"/>
                <w:i/>
              </w:rPr>
              <w:t>V</w:t>
            </w:r>
            <w:proofErr w:type="gramEnd"/>
          </w:p>
        </w:tc>
        <w:tc>
          <w:tcPr>
            <w:tcW w:w="1981" w:type="pct"/>
            <w:noWrap/>
            <w:vAlign w:val="center"/>
          </w:tcPr>
          <w:p w14:paraId="04E21BC9" w14:textId="48C21E28"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i/>
                <w:shd w:val="clear" w:color="auto" w:fill="FFFFFF"/>
              </w:rPr>
              <w:t>W</w:t>
            </w:r>
            <w:r w:rsidRPr="00EB0B7B">
              <w:rPr>
                <w:rFonts w:ascii="Times New Roman" w:hAnsi="Times New Roman"/>
                <w:i/>
                <w:shd w:val="clear" w:color="auto" w:fill="FFFFFF"/>
                <w:vertAlign w:val="subscript"/>
              </w:rPr>
              <w:t>b</w:t>
            </w:r>
            <w:r w:rsidRPr="00EB0B7B">
              <w:rPr>
                <w:rFonts w:ascii="Times New Roman" w:hAnsi="Times New Roman"/>
                <w:i/>
                <w:shd w:val="clear" w:color="auto" w:fill="FFFFFF"/>
              </w:rPr>
              <w:t>=</w:t>
            </w:r>
            <w:r w:rsidRPr="00EB0B7B">
              <w:rPr>
                <w:rFonts w:ascii="Times New Roman" w:hAnsi="Times New Roman"/>
                <w:shd w:val="clear" w:color="auto" w:fill="FFFFFF"/>
              </w:rPr>
              <w:t>0.0893</w:t>
            </w:r>
            <w:r w:rsidRPr="00EB0B7B">
              <w:rPr>
                <w:rFonts w:ascii="Times New Roman" w:hAnsi="Times New Roman"/>
                <w:i/>
              </w:rPr>
              <w:t>D</w:t>
            </w:r>
            <w:r w:rsidRPr="00EB0B7B">
              <w:rPr>
                <w:rFonts w:ascii="Times New Roman" w:hAnsi="Times New Roman"/>
                <w:i/>
                <w:vertAlign w:val="subscript"/>
              </w:rPr>
              <w:t>q</w:t>
            </w:r>
            <w:r w:rsidRPr="00EB0B7B">
              <w:rPr>
                <w:rFonts w:ascii="Times New Roman" w:hAnsi="Times New Roman"/>
                <w:shd w:val="clear" w:color="auto" w:fill="FFFFFF"/>
                <w:vertAlign w:val="superscript"/>
              </w:rPr>
              <w:t>0.5372</w:t>
            </w:r>
            <w:r w:rsidRPr="00EB0B7B">
              <w:rPr>
                <w:rFonts w:ascii="Times New Roman" w:hAnsi="Times New Roman"/>
                <w:i/>
                <w:shd w:val="clear" w:color="auto" w:fill="FFFFFF"/>
              </w:rPr>
              <w:t>H</w:t>
            </w:r>
            <w:r w:rsidRPr="00EB0B7B">
              <w:rPr>
                <w:rFonts w:ascii="Times New Roman" w:hAnsi="Times New Roman"/>
                <w:shd w:val="clear" w:color="auto" w:fill="FFFFFF"/>
                <w:vertAlign w:val="superscript"/>
              </w:rPr>
              <w:t>−0.5798</w:t>
            </w:r>
            <w:r w:rsidRPr="00EB0B7B">
              <w:rPr>
                <w:rFonts w:ascii="Times New Roman" w:hAnsi="Times New Roman"/>
                <w:i/>
                <w:shd w:val="clear" w:color="auto" w:fill="FFFFFF"/>
              </w:rPr>
              <w:t>V</w:t>
            </w:r>
          </w:p>
        </w:tc>
      </w:tr>
      <w:tr w:rsidR="005E32ED" w:rsidRPr="00EB0B7B" w14:paraId="529D354D" w14:textId="77777777" w:rsidTr="005E32ED">
        <w:trPr>
          <w:trHeight w:val="340"/>
          <w:jc w:val="center"/>
        </w:trPr>
        <w:tc>
          <w:tcPr>
            <w:tcW w:w="893" w:type="pct"/>
            <w:tcBorders>
              <w:right w:val="single" w:sz="6" w:space="0" w:color="000000"/>
            </w:tcBorders>
            <w:noWrap/>
            <w:vAlign w:val="center"/>
          </w:tcPr>
          <w:p w14:paraId="6301BB9C"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树叶</w:t>
            </w:r>
          </w:p>
        </w:tc>
        <w:tc>
          <w:tcPr>
            <w:tcW w:w="2125" w:type="pct"/>
            <w:noWrap/>
            <w:vAlign w:val="center"/>
          </w:tcPr>
          <w:p w14:paraId="54874070" w14:textId="77777777" w:rsidR="005E32ED" w:rsidRPr="00EB0B7B" w:rsidRDefault="005E32ED" w:rsidP="009E04E0">
            <w:pPr>
              <w:widowControl/>
              <w:tabs>
                <w:tab w:val="left" w:pos="240"/>
              </w:tabs>
              <w:spacing w:line="240" w:lineRule="auto"/>
              <w:ind w:firstLine="200"/>
              <w:jc w:val="center"/>
              <w:rPr>
                <w:rFonts w:ascii="Times New Roman" w:hAnsi="Times New Roman"/>
                <w:i/>
                <w:kern w:val="0"/>
              </w:rPr>
            </w:pPr>
            <w:proofErr w:type="spellStart"/>
            <w:r w:rsidRPr="00EB0B7B">
              <w:rPr>
                <w:rFonts w:ascii="Times New Roman" w:hAnsi="Times New Roman"/>
                <w:i/>
              </w:rPr>
              <w:t>W</w:t>
            </w:r>
            <w:r w:rsidRPr="00EB0B7B">
              <w:rPr>
                <w:rFonts w:ascii="Times New Roman" w:hAnsi="Times New Roman"/>
                <w:i/>
                <w:vertAlign w:val="subscript"/>
              </w:rPr>
              <w:t>f</w:t>
            </w:r>
            <w:proofErr w:type="spellEnd"/>
            <w:r w:rsidRPr="00EB0B7B">
              <w:rPr>
                <w:rFonts w:ascii="Times New Roman" w:hAnsi="Times New Roman"/>
                <w:i/>
              </w:rPr>
              <w:t>=</w:t>
            </w:r>
            <w:r w:rsidRPr="00EB0B7B">
              <w:rPr>
                <w:rFonts w:ascii="Times New Roman" w:hAnsi="Times New Roman"/>
              </w:rPr>
              <w:t>[</w:t>
            </w:r>
            <w:r w:rsidRPr="00EB0B7B">
              <w:rPr>
                <w:rFonts w:ascii="Times New Roman" w:hAnsi="Times New Roman"/>
                <w:i/>
              </w:rPr>
              <w:t>D</w:t>
            </w:r>
            <w:r w:rsidRPr="00EB0B7B">
              <w:rPr>
                <w:rFonts w:ascii="Times New Roman" w:hAnsi="Times New Roman"/>
                <w:i/>
                <w:vertAlign w:val="subscript"/>
              </w:rPr>
              <w:t>g</w:t>
            </w:r>
            <w:r w:rsidRPr="00EB0B7B">
              <w:rPr>
                <w:rFonts w:ascii="Times New Roman" w:hAnsi="Times New Roman"/>
                <w:i/>
              </w:rPr>
              <w:t>/</w:t>
            </w:r>
            <w:r w:rsidRPr="00EB0B7B">
              <w:rPr>
                <w:rFonts w:ascii="Times New Roman" w:hAnsi="Times New Roman"/>
              </w:rPr>
              <w:t>(60.7002+41.6949</w:t>
            </w:r>
            <w:r w:rsidRPr="00EB0B7B">
              <w:rPr>
                <w:rFonts w:ascii="Times New Roman" w:hAnsi="Times New Roman"/>
                <w:i/>
              </w:rPr>
              <w:t>D</w:t>
            </w:r>
            <w:r w:rsidRPr="00EB0B7B">
              <w:rPr>
                <w:rFonts w:ascii="Times New Roman" w:hAnsi="Times New Roman"/>
                <w:i/>
                <w:vertAlign w:val="subscript"/>
              </w:rPr>
              <w:t>g</w:t>
            </w:r>
            <w:proofErr w:type="gramStart"/>
            <w:r w:rsidRPr="00EB0B7B">
              <w:rPr>
                <w:rFonts w:ascii="Times New Roman" w:hAnsi="Times New Roman"/>
              </w:rPr>
              <w:t>)]</w:t>
            </w:r>
            <w:r w:rsidRPr="00EB0B7B">
              <w:rPr>
                <w:rFonts w:ascii="Times New Roman" w:hAnsi="Times New Roman"/>
                <w:i/>
              </w:rPr>
              <w:t>V</w:t>
            </w:r>
            <w:proofErr w:type="gramEnd"/>
          </w:p>
        </w:tc>
        <w:tc>
          <w:tcPr>
            <w:tcW w:w="1981" w:type="pct"/>
            <w:noWrap/>
            <w:vAlign w:val="center"/>
          </w:tcPr>
          <w:p w14:paraId="63BFF0B0" w14:textId="5A0BB8C0" w:rsidR="005E32ED" w:rsidRPr="00EB0B7B" w:rsidRDefault="005E32ED" w:rsidP="009E04E0">
            <w:pPr>
              <w:widowControl/>
              <w:tabs>
                <w:tab w:val="left" w:pos="240"/>
              </w:tabs>
              <w:spacing w:line="240" w:lineRule="auto"/>
              <w:ind w:firstLine="200"/>
              <w:rPr>
                <w:rFonts w:ascii="Times New Roman" w:hAnsi="Times New Roman"/>
                <w:kern w:val="0"/>
              </w:rPr>
            </w:pPr>
            <w:proofErr w:type="spellStart"/>
            <w:r w:rsidRPr="00EB0B7B">
              <w:rPr>
                <w:rFonts w:ascii="Times New Roman" w:hAnsi="Times New Roman"/>
                <w:i/>
                <w:shd w:val="clear" w:color="auto" w:fill="FFFFFF"/>
              </w:rPr>
              <w:t>W</w:t>
            </w:r>
            <w:r w:rsidRPr="00EB0B7B">
              <w:rPr>
                <w:rFonts w:ascii="Times New Roman" w:hAnsi="Times New Roman"/>
                <w:i/>
                <w:shd w:val="clear" w:color="auto" w:fill="FFFFFF"/>
                <w:vertAlign w:val="subscript"/>
              </w:rPr>
              <w:t>f</w:t>
            </w:r>
            <w:proofErr w:type="spellEnd"/>
            <w:r w:rsidRPr="00EB0B7B">
              <w:rPr>
                <w:rFonts w:ascii="Times New Roman" w:hAnsi="Times New Roman"/>
                <w:i/>
                <w:shd w:val="clear" w:color="auto" w:fill="FFFFFF"/>
              </w:rPr>
              <w:t>=</w:t>
            </w:r>
            <w:r w:rsidRPr="00EB0B7B">
              <w:rPr>
                <w:rFonts w:ascii="Times New Roman" w:hAnsi="Times New Roman"/>
                <w:shd w:val="clear" w:color="auto" w:fill="FFFFFF"/>
              </w:rPr>
              <w:t>［</w:t>
            </w:r>
            <w:proofErr w:type="spellStart"/>
            <w:r w:rsidRPr="00EB0B7B">
              <w:rPr>
                <w:rFonts w:ascii="Times New Roman" w:hAnsi="Times New Roman"/>
                <w:i/>
              </w:rPr>
              <w:t>D</w:t>
            </w:r>
            <w:r w:rsidRPr="00EB0B7B">
              <w:rPr>
                <w:rFonts w:ascii="Times New Roman" w:hAnsi="Times New Roman"/>
                <w:i/>
                <w:vertAlign w:val="subscript"/>
              </w:rPr>
              <w:t>q</w:t>
            </w:r>
            <w:proofErr w:type="spellEnd"/>
            <w:r w:rsidRPr="00EB0B7B">
              <w:rPr>
                <w:rFonts w:ascii="Times New Roman" w:hAnsi="Times New Roman"/>
                <w:i/>
                <w:shd w:val="clear" w:color="auto" w:fill="FFFFFF"/>
              </w:rPr>
              <w:t>/</w:t>
            </w:r>
            <w:r w:rsidRPr="00EB0B7B">
              <w:rPr>
                <w:rFonts w:ascii="Times New Roman" w:hAnsi="Times New Roman"/>
                <w:shd w:val="clear" w:color="auto" w:fill="FFFFFF"/>
              </w:rPr>
              <w:t>(−320.5650+69.0763</w:t>
            </w:r>
            <w:r w:rsidRPr="00EB0B7B">
              <w:rPr>
                <w:rFonts w:ascii="Times New Roman" w:hAnsi="Times New Roman"/>
                <w:i/>
              </w:rPr>
              <w:t>D</w:t>
            </w:r>
            <w:r w:rsidRPr="00EB0B7B">
              <w:rPr>
                <w:rFonts w:ascii="Times New Roman" w:hAnsi="Times New Roman"/>
                <w:i/>
                <w:vertAlign w:val="subscript"/>
              </w:rPr>
              <w:t>q</w:t>
            </w:r>
            <w:r w:rsidRPr="00EB0B7B">
              <w:rPr>
                <w:rFonts w:ascii="Times New Roman" w:hAnsi="Times New Roman"/>
                <w:shd w:val="clear" w:color="auto" w:fill="FFFFFF"/>
              </w:rPr>
              <w:t>)</w:t>
            </w:r>
            <w:r w:rsidRPr="00EB0B7B">
              <w:rPr>
                <w:rFonts w:ascii="Times New Roman" w:hAnsi="Times New Roman"/>
                <w:shd w:val="clear" w:color="auto" w:fill="FFFFFF"/>
              </w:rPr>
              <w:t>］</w:t>
            </w:r>
            <w:r w:rsidRPr="00EB0B7B">
              <w:rPr>
                <w:rFonts w:ascii="Times New Roman" w:hAnsi="Times New Roman"/>
                <w:i/>
                <w:shd w:val="clear" w:color="auto" w:fill="FFFFFF"/>
              </w:rPr>
              <w:t>V</w:t>
            </w:r>
          </w:p>
        </w:tc>
      </w:tr>
      <w:tr w:rsidR="005E32ED" w:rsidRPr="00EB0B7B" w14:paraId="6CEC160A" w14:textId="77777777" w:rsidTr="005E32ED">
        <w:trPr>
          <w:trHeight w:val="340"/>
          <w:jc w:val="center"/>
        </w:trPr>
        <w:tc>
          <w:tcPr>
            <w:tcW w:w="893" w:type="pct"/>
            <w:tcBorders>
              <w:right w:val="single" w:sz="6" w:space="0" w:color="000000"/>
            </w:tcBorders>
            <w:noWrap/>
            <w:vAlign w:val="center"/>
          </w:tcPr>
          <w:p w14:paraId="7412B49E" w14:textId="77777777"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kern w:val="0"/>
              </w:rPr>
              <w:t>树冠</w:t>
            </w:r>
          </w:p>
        </w:tc>
        <w:tc>
          <w:tcPr>
            <w:tcW w:w="2125" w:type="pct"/>
            <w:noWrap/>
            <w:vAlign w:val="center"/>
          </w:tcPr>
          <w:p w14:paraId="0CA815F3" w14:textId="77777777" w:rsidR="005E32ED" w:rsidRPr="00EB0B7B" w:rsidRDefault="005E32ED" w:rsidP="009E04E0">
            <w:pPr>
              <w:tabs>
                <w:tab w:val="left" w:pos="240"/>
              </w:tabs>
              <w:spacing w:line="240" w:lineRule="auto"/>
              <w:ind w:firstLine="200"/>
              <w:jc w:val="center"/>
              <w:rPr>
                <w:rFonts w:ascii="Times New Roman" w:hAnsi="Times New Roman"/>
              </w:rPr>
            </w:pPr>
            <w:r w:rsidRPr="00EB0B7B">
              <w:rPr>
                <w:rFonts w:ascii="Times New Roman" w:hAnsi="Times New Roman"/>
                <w:kern w:val="0"/>
              </w:rPr>
              <w:t>—</w:t>
            </w:r>
          </w:p>
        </w:tc>
        <w:tc>
          <w:tcPr>
            <w:tcW w:w="1981" w:type="pct"/>
            <w:noWrap/>
            <w:vAlign w:val="center"/>
          </w:tcPr>
          <w:p w14:paraId="275ECB31" w14:textId="0EBB7DE3" w:rsidR="005E32ED" w:rsidRPr="00EB0B7B" w:rsidRDefault="005E32ED" w:rsidP="009E04E0">
            <w:pPr>
              <w:widowControl/>
              <w:tabs>
                <w:tab w:val="left" w:pos="240"/>
              </w:tabs>
              <w:spacing w:line="240" w:lineRule="auto"/>
              <w:ind w:firstLine="200"/>
              <w:rPr>
                <w:rFonts w:ascii="Times New Roman" w:hAnsi="Times New Roman"/>
                <w:kern w:val="0"/>
              </w:rPr>
            </w:pPr>
            <w:r w:rsidRPr="00EB0B7B">
              <w:rPr>
                <w:rFonts w:ascii="Times New Roman" w:hAnsi="Times New Roman"/>
              </w:rPr>
              <w:t>—</w:t>
            </w:r>
          </w:p>
        </w:tc>
      </w:tr>
    </w:tbl>
    <w:p w14:paraId="174E2CF3" w14:textId="5B012B89" w:rsidR="005E32ED" w:rsidRPr="00EB0B7B" w:rsidRDefault="005E32ED" w:rsidP="00E46332">
      <w:pPr>
        <w:pStyle w:val="afffff5"/>
        <w:ind w:firstLine="420"/>
        <w:rPr>
          <w:rFonts w:ascii="Times New Roman"/>
        </w:rPr>
      </w:pPr>
      <w:r w:rsidRPr="00EB0B7B">
        <w:rPr>
          <w:rFonts w:ascii="Times New Roman"/>
          <w:kern w:val="2"/>
          <w:szCs w:val="24"/>
        </w:rPr>
        <w:t>注：</w:t>
      </w:r>
      <w:r w:rsidRPr="00EB0B7B">
        <w:rPr>
          <w:rFonts w:ascii="Times New Roman"/>
          <w:i/>
          <w:kern w:val="2"/>
          <w:szCs w:val="24"/>
        </w:rPr>
        <w:t>D</w:t>
      </w:r>
      <w:r w:rsidRPr="00EB0B7B">
        <w:rPr>
          <w:rFonts w:ascii="Times New Roman"/>
          <w:i/>
          <w:kern w:val="2"/>
          <w:szCs w:val="24"/>
          <w:vertAlign w:val="subscript"/>
        </w:rPr>
        <w:t>g</w:t>
      </w:r>
      <w:r w:rsidRPr="00EB0B7B">
        <w:rPr>
          <w:rFonts w:ascii="Times New Roman"/>
          <w:kern w:val="2"/>
          <w:szCs w:val="24"/>
        </w:rPr>
        <w:t>为优势树种平均胸径；</w:t>
      </w:r>
      <w:proofErr w:type="spellStart"/>
      <w:r w:rsidRPr="00EB0B7B">
        <w:rPr>
          <w:rFonts w:ascii="Times New Roman"/>
          <w:i/>
          <w:kern w:val="2"/>
          <w:szCs w:val="24"/>
        </w:rPr>
        <w:t>D</w:t>
      </w:r>
      <w:r w:rsidRPr="00EB0B7B">
        <w:rPr>
          <w:rFonts w:ascii="Times New Roman"/>
          <w:i/>
          <w:kern w:val="2"/>
          <w:szCs w:val="24"/>
          <w:vertAlign w:val="subscript"/>
        </w:rPr>
        <w:t>q</w:t>
      </w:r>
      <w:proofErr w:type="spellEnd"/>
      <w:r w:rsidRPr="00EB0B7B">
        <w:rPr>
          <w:rFonts w:ascii="Times New Roman"/>
          <w:kern w:val="2"/>
          <w:szCs w:val="24"/>
        </w:rPr>
        <w:t>为林分平均直径；</w:t>
      </w:r>
      <w:r w:rsidRPr="00EB0B7B">
        <w:rPr>
          <w:rFonts w:ascii="Times New Roman"/>
          <w:i/>
          <w:kern w:val="2"/>
          <w:szCs w:val="24"/>
        </w:rPr>
        <w:t>H</w:t>
      </w:r>
      <w:r w:rsidRPr="00EB0B7B">
        <w:rPr>
          <w:rFonts w:ascii="Times New Roman"/>
          <w:kern w:val="2"/>
          <w:szCs w:val="24"/>
        </w:rPr>
        <w:t>为林分平均高；</w:t>
      </w:r>
      <w:r w:rsidRPr="00EB0B7B">
        <w:rPr>
          <w:rFonts w:ascii="Times New Roman"/>
          <w:i/>
          <w:kern w:val="2"/>
          <w:szCs w:val="24"/>
        </w:rPr>
        <w:t>V</w:t>
      </w:r>
      <w:r w:rsidRPr="00EB0B7B">
        <w:rPr>
          <w:rFonts w:ascii="Times New Roman"/>
          <w:kern w:val="2"/>
          <w:szCs w:val="24"/>
        </w:rPr>
        <w:t>为林分蓄积。</w:t>
      </w:r>
    </w:p>
    <w:p w14:paraId="1562AE3B" w14:textId="3D430F04" w:rsidR="006925CA" w:rsidRPr="00EB0B7B" w:rsidRDefault="00EB0B7B">
      <w:pPr>
        <w:pStyle w:val="affc"/>
        <w:spacing w:before="240" w:after="240"/>
        <w:rPr>
          <w:rFonts w:ascii="Times New Roman"/>
        </w:rPr>
      </w:pPr>
      <w:bookmarkStart w:id="61" w:name="_Toc225156147"/>
      <w:r>
        <w:rPr>
          <w:rFonts w:ascii="Times New Roman" w:hint="eastAsia"/>
        </w:rPr>
        <w:t>林分</w:t>
      </w:r>
      <w:r w:rsidR="00E7486B" w:rsidRPr="00EB0B7B">
        <w:rPr>
          <w:rFonts w:ascii="Times New Roman"/>
        </w:rPr>
        <w:t>碳储量计算方法</w:t>
      </w:r>
      <w:bookmarkEnd w:id="61"/>
    </w:p>
    <w:p w14:paraId="5384ECB3" w14:textId="180A0B19" w:rsidR="000D4125" w:rsidRDefault="000D4125" w:rsidP="000D4125">
      <w:pPr>
        <w:pStyle w:val="afffff5"/>
        <w:ind w:firstLine="420"/>
      </w:pPr>
      <w:r>
        <w:rPr>
          <w:rFonts w:hint="eastAsia"/>
        </w:rPr>
        <w:t>基于</w:t>
      </w:r>
      <w:r w:rsidR="005E32ED">
        <w:rPr>
          <w:rFonts w:hint="eastAsia"/>
        </w:rPr>
        <w:t>生物量、含碳率</w:t>
      </w:r>
      <w:r>
        <w:rPr>
          <w:rFonts w:hint="eastAsia"/>
        </w:rPr>
        <w:t>和林分面积，计算林分碳储量。按式（5）计算：</w:t>
      </w:r>
    </w:p>
    <w:p w14:paraId="2D7981D2" w14:textId="589F7938" w:rsidR="000D4125" w:rsidRDefault="000D4125" w:rsidP="000D4125">
      <w:pPr>
        <w:pStyle w:val="afffffff1"/>
        <w:rPr>
          <w:rFonts w:hint="eastAsia"/>
        </w:rPr>
      </w:pPr>
      <w:r>
        <w:rPr>
          <w:rFonts w:hint="eastAsia"/>
        </w:rPr>
        <w:tab/>
      </w:r>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s</m:t>
                    </m:r>
                  </m:sub>
                </m:sSub>
                <m:r>
                  <w:rPr>
                    <w:rFonts w:ascii="Cambria Math" w:hAnsi="Cambria Math" w:hint="eastAsia"/>
                  </w:rPr>
                  <m:t>×</m:t>
                </m:r>
                <m:sSub>
                  <m:sSubPr>
                    <m:ctrlPr>
                      <w:rPr>
                        <w:rFonts w:ascii="Cambria Math" w:hAnsi="Cambria Math"/>
                        <w:i/>
                      </w:rPr>
                    </m:ctrlPr>
                  </m:sSubPr>
                  <m:e>
                    <m:r>
                      <w:rPr>
                        <w:rFonts w:ascii="Cambria Math" w:hAnsi="Cambria Math"/>
                      </w:rPr>
                      <m:t>CF</m:t>
                    </m:r>
                  </m:e>
                  <m:sub>
                    <m:r>
                      <w:rPr>
                        <w:rFonts w:ascii="Cambria Math" w:hAnsi="Cambria Math"/>
                      </w:rPr>
                      <m:t>s</m:t>
                    </m:r>
                  </m:sub>
                </m:sSub>
                <m:r>
                  <w:rPr>
                    <w:rFonts w:ascii="Cambria Math" w:hAnsi="Cambria Math" w:hint="eastAsia"/>
                  </w:rPr>
                  <m:t>×</m:t>
                </m:r>
                <m:r>
                  <w:rPr>
                    <w:rFonts w:ascii="Cambria Math" w:hAnsi="Cambria Math"/>
                  </w:rPr>
                  <m:t>A</m:t>
                </m:r>
              </m:e>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hint="eastAsia"/>
                      </w:rPr>
                      <m:t>b</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hint="eastAsia"/>
                  </w:rPr>
                  <m:t>×</m:t>
                </m:r>
                <m:sSub>
                  <m:sSubPr>
                    <m:ctrlPr>
                      <w:rPr>
                        <w:rFonts w:ascii="Cambria Math" w:hAnsi="Cambria Math"/>
                        <w:i/>
                      </w:rPr>
                    </m:ctrlPr>
                  </m:sSubPr>
                  <m:e>
                    <m:r>
                      <w:rPr>
                        <w:rFonts w:ascii="Cambria Math" w:hAnsi="Cambria Math"/>
                      </w:rPr>
                      <m:t>CF</m:t>
                    </m:r>
                  </m:e>
                  <m:sub>
                    <m:r>
                      <w:rPr>
                        <w:rFonts w:ascii="Cambria Math" w:hAnsi="Cambria Math" w:hint="eastAsia"/>
                      </w:rPr>
                      <m:t>b</m:t>
                    </m:r>
                  </m:sub>
                </m:sSub>
                <m:r>
                  <w:rPr>
                    <w:rFonts w:ascii="Cambria Math" w:hAnsi="Cambria Math" w:hint="eastAsia"/>
                  </w:rPr>
                  <m:t>×</m:t>
                </m:r>
                <m:r>
                  <w:rPr>
                    <w:rFonts w:ascii="Cambria Math" w:hAnsi="Cambria Math"/>
                  </w:rPr>
                  <m:t>A</m:t>
                </m:r>
              </m:e>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hint="eastAsia"/>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hint="eastAsia"/>
                  </w:rPr>
                  <m:t>×</m:t>
                </m:r>
                <m:sSub>
                  <m:sSubPr>
                    <m:ctrlPr>
                      <w:rPr>
                        <w:rFonts w:ascii="Cambria Math" w:hAnsi="Cambria Math"/>
                        <w:i/>
                      </w:rPr>
                    </m:ctrlPr>
                  </m:sSubPr>
                  <m:e>
                    <m:r>
                      <w:rPr>
                        <w:rFonts w:ascii="Cambria Math" w:hAnsi="Cambria Math"/>
                      </w:rPr>
                      <m:t>CF</m:t>
                    </m:r>
                  </m:e>
                  <m:sub>
                    <m:r>
                      <w:rPr>
                        <w:rFonts w:ascii="Cambria Math" w:hAnsi="Cambria Math"/>
                      </w:rPr>
                      <m:t>f</m:t>
                    </m:r>
                  </m:sub>
                </m:sSub>
                <m:r>
                  <w:rPr>
                    <w:rFonts w:ascii="Cambria Math" w:hAnsi="Cambria Math" w:hint="eastAsia"/>
                  </w:rPr>
                  <m:t>×</m:t>
                </m:r>
                <m:r>
                  <w:rPr>
                    <w:rFonts w:ascii="Cambria Math" w:hAnsi="Cambria Math"/>
                  </w:rPr>
                  <m:t>A</m:t>
                </m:r>
              </m:e>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CF</m:t>
                    </m:r>
                  </m:e>
                  <m:sub>
                    <m:r>
                      <w:rPr>
                        <w:rFonts w:ascii="Cambria Math" w:hAnsi="Cambria Math"/>
                      </w:rPr>
                      <m:t>r</m:t>
                    </m:r>
                  </m:sub>
                </m:sSub>
                <m:r>
                  <w:rPr>
                    <w:rFonts w:ascii="Cambria Math" w:hAnsi="Cambria Math" w:hint="eastAsia"/>
                  </w:rPr>
                  <m:t>×</m:t>
                </m:r>
                <m:r>
                  <w:rPr>
                    <w:rFonts w:ascii="Cambria Math" w:hAnsi="Cambria Math"/>
                  </w:rPr>
                  <m:t>A</m:t>
                </m:r>
              </m:e>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l</m:t>
                    </m:r>
                  </m:sub>
                </m:sSub>
              </m:e>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l</m:t>
                    </m:r>
                  </m:sub>
                </m:sSub>
              </m:e>
              <m:e>
                <m:r>
                  <w:rPr>
                    <w:rFonts w:ascii="Cambria Math" w:hAnsi="Cambria Math"/>
                  </w:rPr>
                  <m:t>&amp;</m:t>
                </m:r>
                <m:sSub>
                  <m:sSubPr>
                    <m:ctrlPr>
                      <w:rPr>
                        <w:rFonts w:ascii="Cambria Math" w:hAnsi="Cambria Math"/>
                        <w:i/>
                      </w:rPr>
                    </m:ctrlPr>
                  </m:sSubPr>
                  <m:e>
                    <m:r>
                      <w:rPr>
                        <w:rFonts w:ascii="Cambria Math" w:hAnsi="Cambria Math"/>
                      </w:rPr>
                      <m:t>C</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r</m:t>
                    </m:r>
                  </m:sub>
                </m:sSub>
              </m:e>
            </m:eqArr>
          </m:e>
        </m:d>
      </m:oMath>
      <w:r>
        <w:rPr>
          <w:rFonts w:ascii="微软雅黑" w:eastAsia="微软雅黑" w:hAnsi="微软雅黑" w:hint="eastAsia"/>
        </w:rPr>
        <w:tab/>
      </w:r>
      <w:r>
        <w:t>(</w:t>
      </w:r>
      <w:r w:rsidR="00C45EFB">
        <w:rPr>
          <w:rFonts w:hint="eastAsia"/>
        </w:rPr>
        <w:t>5</w:t>
      </w:r>
      <w:r>
        <w:t>)</w:t>
      </w:r>
    </w:p>
    <w:p w14:paraId="29761342" w14:textId="77777777" w:rsidR="000D4125" w:rsidRPr="00196A83" w:rsidRDefault="000D4125" w:rsidP="000D4125">
      <w:pPr>
        <w:pStyle w:val="afffff4"/>
        <w:ind w:firstLine="420"/>
        <w:rPr>
          <w:rFonts w:ascii="Times New Roman" w:hAnsi="Times New Roman"/>
        </w:rPr>
      </w:pPr>
      <w:r w:rsidRPr="00196A83">
        <w:rPr>
          <w:rFonts w:ascii="Times New Roman" w:hAnsi="Times New Roman"/>
        </w:rPr>
        <w:t>式中：</w:t>
      </w:r>
    </w:p>
    <w:p w14:paraId="6FEA76D1" w14:textId="52B01F5E" w:rsidR="00927854" w:rsidRPr="00196A83" w:rsidRDefault="00927854" w:rsidP="009E04E0">
      <w:pPr>
        <w:pStyle w:val="afffff5"/>
        <w:ind w:firstLine="420"/>
        <w:rPr>
          <w:rFonts w:ascii="Times New Roman"/>
        </w:rPr>
      </w:pPr>
      <w:r w:rsidRPr="00196A83">
        <w:rPr>
          <w:rFonts w:ascii="Times New Roman"/>
          <w:i/>
          <w:iCs/>
        </w:rPr>
        <w:t>CF</w:t>
      </w:r>
      <w:r w:rsidRPr="00196A83">
        <w:rPr>
          <w:rFonts w:ascii="Times New Roman"/>
          <w:i/>
          <w:iCs/>
          <w:vertAlign w:val="subscript"/>
        </w:rPr>
        <w:t>s</w:t>
      </w:r>
      <w:r w:rsidRPr="00196A83">
        <w:rPr>
          <w:rFonts w:ascii="Times New Roman"/>
        </w:rPr>
        <w:t> </w:t>
      </w:r>
      <w:r w:rsidR="009E04E0" w:rsidRPr="00196A83">
        <w:rPr>
          <w:rFonts w:ascii="Times New Roman"/>
        </w:rPr>
        <w:t>、</w:t>
      </w:r>
      <w:proofErr w:type="spellStart"/>
      <w:r w:rsidR="009E04E0" w:rsidRPr="00196A83">
        <w:rPr>
          <w:rFonts w:ascii="Times New Roman"/>
          <w:i/>
          <w:iCs/>
        </w:rPr>
        <w:t>CF</w:t>
      </w:r>
      <w:r w:rsidR="009E04E0" w:rsidRPr="00196A83">
        <w:rPr>
          <w:rFonts w:ascii="Times New Roman"/>
          <w:i/>
          <w:iCs/>
          <w:vertAlign w:val="subscript"/>
        </w:rPr>
        <w:t>b</w:t>
      </w:r>
      <w:proofErr w:type="spellEnd"/>
      <w:r w:rsidR="009E04E0" w:rsidRPr="00196A83">
        <w:rPr>
          <w:rFonts w:ascii="Times New Roman"/>
        </w:rPr>
        <w:t> </w:t>
      </w:r>
      <w:r w:rsidR="009E04E0" w:rsidRPr="00196A83">
        <w:rPr>
          <w:rFonts w:ascii="Times New Roman"/>
        </w:rPr>
        <w:t>、</w:t>
      </w:r>
      <w:proofErr w:type="spellStart"/>
      <w:r w:rsidR="009E04E0" w:rsidRPr="00196A83">
        <w:rPr>
          <w:rFonts w:ascii="Times New Roman"/>
          <w:i/>
          <w:iCs/>
        </w:rPr>
        <w:t>CF</w:t>
      </w:r>
      <w:r w:rsidR="00C45EFB">
        <w:rPr>
          <w:rFonts w:ascii="Times New Roman" w:hint="eastAsia"/>
          <w:i/>
          <w:iCs/>
          <w:vertAlign w:val="subscript"/>
        </w:rPr>
        <w:t>f</w:t>
      </w:r>
      <w:proofErr w:type="spellEnd"/>
      <w:r w:rsidR="009E04E0" w:rsidRPr="00196A83">
        <w:rPr>
          <w:rFonts w:ascii="Times New Roman"/>
        </w:rPr>
        <w:t>、</w:t>
      </w:r>
      <w:proofErr w:type="spellStart"/>
      <w:r w:rsidR="009E04E0" w:rsidRPr="00196A83">
        <w:rPr>
          <w:rFonts w:ascii="Times New Roman"/>
          <w:i/>
          <w:iCs/>
        </w:rPr>
        <w:t>CF</w:t>
      </w:r>
      <w:r w:rsidR="009E04E0" w:rsidRPr="00196A83">
        <w:rPr>
          <w:rFonts w:ascii="Times New Roman"/>
          <w:i/>
          <w:iCs/>
          <w:vertAlign w:val="subscript"/>
        </w:rPr>
        <w:t>r</w:t>
      </w:r>
      <w:proofErr w:type="spellEnd"/>
      <w:r w:rsidR="009E04E0" w:rsidRPr="00196A83">
        <w:rPr>
          <w:rFonts w:ascii="Times New Roman"/>
        </w:rPr>
        <w:t>分别代表</w:t>
      </w:r>
      <w:r w:rsidRPr="00196A83">
        <w:rPr>
          <w:rFonts w:ascii="Times New Roman"/>
        </w:rPr>
        <w:t>树干</w:t>
      </w:r>
      <w:r w:rsidR="009E04E0" w:rsidRPr="00196A83">
        <w:rPr>
          <w:rFonts w:ascii="Times New Roman"/>
        </w:rPr>
        <w:t>、树枝、树叶和树根</w:t>
      </w:r>
      <w:r w:rsidRPr="00196A83">
        <w:rPr>
          <w:rFonts w:ascii="Times New Roman"/>
        </w:rPr>
        <w:t>的含碳系数；</w:t>
      </w:r>
      <w:r w:rsidR="009E04E0" w:rsidRPr="00196A83">
        <w:rPr>
          <w:rFonts w:ascii="Times New Roman"/>
        </w:rPr>
        <w:t xml:space="preserve"> </w:t>
      </w:r>
    </w:p>
    <w:p w14:paraId="31CD86C5" w14:textId="40EE0B4A" w:rsidR="000D4125" w:rsidRPr="00196A83" w:rsidRDefault="000D4125" w:rsidP="000D4125">
      <w:pPr>
        <w:pStyle w:val="afffff5"/>
        <w:ind w:firstLine="420"/>
        <w:rPr>
          <w:rFonts w:ascii="Times New Roman"/>
        </w:rPr>
      </w:pPr>
      <w:r w:rsidRPr="00196A83">
        <w:rPr>
          <w:rFonts w:ascii="Times New Roman"/>
          <w:i/>
          <w:iCs/>
        </w:rPr>
        <w:t>C</w:t>
      </w:r>
      <w:r w:rsidRPr="00196A83">
        <w:rPr>
          <w:rFonts w:ascii="Times New Roman"/>
          <w:i/>
          <w:iCs/>
          <w:vertAlign w:val="subscript"/>
        </w:rPr>
        <w:t>s</w:t>
      </w:r>
      <w:r w:rsidR="009E04E0" w:rsidRPr="00196A83">
        <w:rPr>
          <w:rFonts w:ascii="Times New Roman"/>
          <w:lang w:val="zh-CN"/>
        </w:rPr>
        <w:t>、</w:t>
      </w:r>
      <w:proofErr w:type="spellStart"/>
      <w:r w:rsidR="009E04E0" w:rsidRPr="00196A83">
        <w:rPr>
          <w:rFonts w:ascii="Times New Roman"/>
          <w:i/>
          <w:iCs/>
        </w:rPr>
        <w:t>C</w:t>
      </w:r>
      <w:r w:rsidR="009E04E0" w:rsidRPr="00196A83">
        <w:rPr>
          <w:rFonts w:ascii="Times New Roman"/>
          <w:i/>
          <w:iCs/>
          <w:vertAlign w:val="subscript"/>
        </w:rPr>
        <w:t>b</w:t>
      </w:r>
      <w:proofErr w:type="spellEnd"/>
      <w:r w:rsidR="009E04E0" w:rsidRPr="00196A83">
        <w:rPr>
          <w:rFonts w:ascii="Times New Roman"/>
        </w:rPr>
        <w:t> </w:t>
      </w:r>
      <w:r w:rsidR="009E04E0" w:rsidRPr="00196A83">
        <w:rPr>
          <w:rFonts w:ascii="Times New Roman"/>
          <w:lang w:val="zh-CN"/>
        </w:rPr>
        <w:t>、</w:t>
      </w:r>
      <w:r w:rsidR="009E04E0" w:rsidRPr="00196A83">
        <w:rPr>
          <w:rFonts w:ascii="Times New Roman"/>
          <w:i/>
          <w:iCs/>
        </w:rPr>
        <w:t>C</w:t>
      </w:r>
      <w:r w:rsidR="00C45EFB">
        <w:rPr>
          <w:rFonts w:ascii="Times New Roman" w:hint="eastAsia"/>
          <w:i/>
          <w:iCs/>
          <w:vertAlign w:val="subscript"/>
        </w:rPr>
        <w:t>f</w:t>
      </w:r>
      <w:r w:rsidR="009E04E0" w:rsidRPr="00196A83">
        <w:rPr>
          <w:rFonts w:ascii="Times New Roman"/>
          <w:lang w:val="zh-CN"/>
        </w:rPr>
        <w:t>、</w:t>
      </w:r>
      <w:r w:rsidR="009E04E0" w:rsidRPr="00196A83">
        <w:rPr>
          <w:rFonts w:ascii="Times New Roman"/>
          <w:i/>
          <w:iCs/>
        </w:rPr>
        <w:t>C</w:t>
      </w:r>
      <w:r w:rsidR="009E04E0" w:rsidRPr="00196A83">
        <w:rPr>
          <w:rFonts w:ascii="Times New Roman"/>
          <w:i/>
          <w:iCs/>
          <w:vertAlign w:val="subscript"/>
        </w:rPr>
        <w:t>r</w:t>
      </w:r>
      <w:r w:rsidR="009E04E0" w:rsidRPr="00196A83">
        <w:rPr>
          <w:rFonts w:ascii="Times New Roman"/>
        </w:rPr>
        <w:t xml:space="preserve"> </w:t>
      </w:r>
      <w:r w:rsidR="009E04E0" w:rsidRPr="00196A83">
        <w:rPr>
          <w:rFonts w:ascii="Times New Roman"/>
          <w:lang w:val="zh-CN"/>
        </w:rPr>
        <w:t>、</w:t>
      </w:r>
      <w:r w:rsidR="009E04E0" w:rsidRPr="00196A83">
        <w:rPr>
          <w:rFonts w:ascii="Times New Roman"/>
          <w:i/>
          <w:iCs/>
        </w:rPr>
        <w:t>C</w:t>
      </w:r>
      <w:r w:rsidR="009E04E0" w:rsidRPr="00196A83">
        <w:rPr>
          <w:rFonts w:ascii="Times New Roman"/>
          <w:i/>
          <w:iCs/>
          <w:vertAlign w:val="subscript"/>
        </w:rPr>
        <w:t>c</w:t>
      </w:r>
      <w:r w:rsidR="009E04E0" w:rsidRPr="00196A83">
        <w:rPr>
          <w:rFonts w:ascii="Times New Roman"/>
        </w:rPr>
        <w:t> </w:t>
      </w:r>
      <w:r w:rsidR="009E04E0" w:rsidRPr="00196A83">
        <w:rPr>
          <w:rFonts w:ascii="Times New Roman"/>
          <w:lang w:val="zh-CN"/>
        </w:rPr>
        <w:t>、</w:t>
      </w:r>
      <w:r w:rsidR="009E04E0" w:rsidRPr="00196A83">
        <w:rPr>
          <w:rFonts w:ascii="Times New Roman"/>
          <w:i/>
          <w:iCs/>
        </w:rPr>
        <w:t>C</w:t>
      </w:r>
      <w:r w:rsidR="009E04E0" w:rsidRPr="00196A83">
        <w:rPr>
          <w:rFonts w:ascii="Times New Roman"/>
          <w:i/>
          <w:iCs/>
          <w:vertAlign w:val="subscript"/>
        </w:rPr>
        <w:t>a</w:t>
      </w:r>
      <w:r w:rsidR="009E04E0" w:rsidRPr="00196A83">
        <w:rPr>
          <w:rFonts w:ascii="Times New Roman"/>
        </w:rPr>
        <w:t> </w:t>
      </w:r>
      <w:r w:rsidRPr="00196A83">
        <w:rPr>
          <w:rFonts w:ascii="Times New Roman"/>
        </w:rPr>
        <w:t> </w:t>
      </w:r>
      <w:r w:rsidR="009E04E0" w:rsidRPr="00196A83">
        <w:rPr>
          <w:rFonts w:ascii="Times New Roman"/>
          <w:lang w:val="zh-CN"/>
        </w:rPr>
        <w:t>、</w:t>
      </w:r>
      <w:r w:rsidR="009E04E0" w:rsidRPr="00196A83">
        <w:rPr>
          <w:rFonts w:ascii="Times New Roman"/>
          <w:i/>
          <w:iCs/>
        </w:rPr>
        <w:t>C</w:t>
      </w:r>
      <w:r w:rsidR="009E04E0" w:rsidRPr="00196A83">
        <w:rPr>
          <w:rFonts w:ascii="Times New Roman"/>
          <w:i/>
          <w:iCs/>
          <w:vertAlign w:val="subscript"/>
        </w:rPr>
        <w:t>t</w:t>
      </w:r>
      <w:r w:rsidR="009E04E0" w:rsidRPr="00196A83">
        <w:rPr>
          <w:rFonts w:ascii="Times New Roman"/>
        </w:rPr>
        <w:t> </w:t>
      </w:r>
      <w:r w:rsidR="009E04E0" w:rsidRPr="00196A83">
        <w:rPr>
          <w:rFonts w:ascii="Times New Roman"/>
        </w:rPr>
        <w:t>分别代表树干、</w:t>
      </w:r>
      <w:r w:rsidR="009E04E0" w:rsidRPr="00196A83">
        <w:rPr>
          <w:rFonts w:ascii="Times New Roman"/>
          <w:lang w:val="zh-CN"/>
        </w:rPr>
        <w:t>树枝、树叶、树根、树冠、地上</w:t>
      </w:r>
      <w:proofErr w:type="gramStart"/>
      <w:r w:rsidR="009E04E0" w:rsidRPr="00196A83">
        <w:rPr>
          <w:rFonts w:ascii="Times New Roman"/>
          <w:lang w:val="zh-CN"/>
        </w:rPr>
        <w:t>和总碳储量</w:t>
      </w:r>
      <w:proofErr w:type="gramEnd"/>
      <w:r w:rsidRPr="00196A83">
        <w:rPr>
          <w:rFonts w:ascii="Times New Roman"/>
        </w:rPr>
        <w:t>，</w:t>
      </w:r>
      <w:r w:rsidRPr="00196A83">
        <w:rPr>
          <w:rFonts w:ascii="Times New Roman"/>
          <w:lang w:val="zh-CN"/>
        </w:rPr>
        <w:t>单位为吨</w:t>
      </w:r>
      <w:r w:rsidRPr="00196A83">
        <w:rPr>
          <w:rFonts w:ascii="Times New Roman"/>
        </w:rPr>
        <w:t>（</w:t>
      </w:r>
      <w:r w:rsidRPr="00196A83">
        <w:rPr>
          <w:rFonts w:ascii="Times New Roman"/>
        </w:rPr>
        <w:t>t</w:t>
      </w:r>
      <w:r w:rsidRPr="00196A83">
        <w:rPr>
          <w:rFonts w:ascii="Times New Roman"/>
        </w:rPr>
        <w:t>）；</w:t>
      </w:r>
    </w:p>
    <w:p w14:paraId="102A272C" w14:textId="3CF3B2AB" w:rsidR="000D4125" w:rsidRPr="00196A83" w:rsidRDefault="000D4125" w:rsidP="000D4125">
      <w:pPr>
        <w:pStyle w:val="afffff5"/>
        <w:ind w:firstLine="420"/>
        <w:rPr>
          <w:rFonts w:ascii="Times New Roman"/>
        </w:rPr>
      </w:pPr>
      <w:r w:rsidRPr="00196A83">
        <w:rPr>
          <w:rFonts w:ascii="Times New Roman"/>
          <w:i/>
        </w:rPr>
        <w:t>A</w:t>
      </w:r>
      <w:r w:rsidRPr="00196A83">
        <w:rPr>
          <w:rFonts w:ascii="Times New Roman"/>
        </w:rPr>
        <w:t> </w:t>
      </w:r>
      <w:r w:rsidR="009E04E0" w:rsidRPr="00196A83">
        <w:rPr>
          <w:rFonts w:ascii="Times New Roman"/>
        </w:rPr>
        <w:t>代表</w:t>
      </w:r>
      <w:r w:rsidRPr="00196A83">
        <w:rPr>
          <w:rFonts w:ascii="Times New Roman"/>
        </w:rPr>
        <w:t>林分面积，单位为公顷（</w:t>
      </w:r>
      <w:r w:rsidRPr="00196A83">
        <w:rPr>
          <w:rFonts w:ascii="Times New Roman"/>
        </w:rPr>
        <w:t>hm</w:t>
      </w:r>
      <w:r w:rsidRPr="00196A83">
        <w:rPr>
          <w:rFonts w:ascii="Times New Roman"/>
          <w:vertAlign w:val="superscript"/>
        </w:rPr>
        <w:t>2</w:t>
      </w:r>
      <w:r w:rsidRPr="00196A83">
        <w:rPr>
          <w:rFonts w:ascii="Times New Roman"/>
        </w:rPr>
        <w:t>）。</w:t>
      </w:r>
    </w:p>
    <w:p w14:paraId="4665973E" w14:textId="4462D3FA" w:rsidR="00927854" w:rsidRPr="00196A83" w:rsidRDefault="00927854">
      <w:pPr>
        <w:pStyle w:val="afffff5"/>
        <w:ind w:firstLine="420"/>
        <w:rPr>
          <w:rFonts w:ascii="Times New Roman"/>
        </w:rPr>
      </w:pPr>
      <w:r w:rsidRPr="00196A83">
        <w:rPr>
          <w:rFonts w:ascii="Times New Roman"/>
        </w:rPr>
        <w:t>依据</w:t>
      </w:r>
      <w:r w:rsidRPr="00196A83">
        <w:rPr>
          <w:rFonts w:ascii="Times New Roman"/>
        </w:rPr>
        <w:t>DB23/T 2650</w:t>
      </w:r>
      <w:r w:rsidRPr="00196A83">
        <w:rPr>
          <w:rFonts w:ascii="Times New Roman"/>
        </w:rPr>
        <w:t>测定兴安落叶松立木树干含碳系数（</w:t>
      </w:r>
      <w:r w:rsidRPr="00196A83">
        <w:rPr>
          <w:rFonts w:ascii="Times New Roman"/>
          <w:i/>
          <w:iCs/>
        </w:rPr>
        <w:t>CF</w:t>
      </w:r>
      <w:r w:rsidRPr="00196A83">
        <w:rPr>
          <w:rFonts w:ascii="Times New Roman"/>
          <w:i/>
          <w:iCs/>
          <w:vertAlign w:val="subscript"/>
        </w:rPr>
        <w:t>s</w:t>
      </w:r>
      <w:r w:rsidRPr="00196A83">
        <w:rPr>
          <w:rFonts w:ascii="Times New Roman"/>
        </w:rPr>
        <w:t>）为</w:t>
      </w:r>
      <w:r w:rsidRPr="00196A83">
        <w:rPr>
          <w:rFonts w:ascii="Times New Roman"/>
        </w:rPr>
        <w:t>0.4694</w:t>
      </w:r>
      <w:r w:rsidRPr="00196A83">
        <w:rPr>
          <w:rFonts w:ascii="Times New Roman"/>
        </w:rPr>
        <w:t>、树枝含碳系数（</w:t>
      </w:r>
      <w:proofErr w:type="spellStart"/>
      <w:r w:rsidRPr="00196A83">
        <w:rPr>
          <w:rFonts w:ascii="Times New Roman"/>
          <w:i/>
          <w:iCs/>
        </w:rPr>
        <w:t>CF</w:t>
      </w:r>
      <w:r w:rsidRPr="00196A83">
        <w:rPr>
          <w:rFonts w:ascii="Times New Roman"/>
          <w:i/>
          <w:iCs/>
          <w:vertAlign w:val="subscript"/>
        </w:rPr>
        <w:t>b</w:t>
      </w:r>
      <w:proofErr w:type="spellEnd"/>
      <w:r w:rsidRPr="00196A83">
        <w:rPr>
          <w:rFonts w:ascii="Times New Roman"/>
        </w:rPr>
        <w:t>）为</w:t>
      </w:r>
      <w:r w:rsidRPr="00196A83">
        <w:rPr>
          <w:rFonts w:ascii="Times New Roman"/>
        </w:rPr>
        <w:t>0.4757</w:t>
      </w:r>
      <w:r w:rsidRPr="00196A83">
        <w:rPr>
          <w:rFonts w:ascii="Times New Roman"/>
        </w:rPr>
        <w:t>、树叶含碳系数（</w:t>
      </w:r>
      <w:proofErr w:type="spellStart"/>
      <w:r w:rsidRPr="00196A83">
        <w:rPr>
          <w:rFonts w:ascii="Times New Roman"/>
          <w:i/>
          <w:iCs/>
        </w:rPr>
        <w:t>CF</w:t>
      </w:r>
      <w:r w:rsidR="00C45EFB">
        <w:rPr>
          <w:rFonts w:ascii="Times New Roman" w:hint="eastAsia"/>
          <w:i/>
          <w:iCs/>
          <w:vertAlign w:val="subscript"/>
        </w:rPr>
        <w:t>f</w:t>
      </w:r>
      <w:proofErr w:type="spellEnd"/>
      <w:r w:rsidRPr="00196A83">
        <w:rPr>
          <w:rFonts w:ascii="Times New Roman"/>
        </w:rPr>
        <w:t>）为</w:t>
      </w:r>
      <w:r w:rsidRPr="00196A83">
        <w:rPr>
          <w:rFonts w:ascii="Times New Roman"/>
        </w:rPr>
        <w:t>0.4831</w:t>
      </w:r>
      <w:r w:rsidRPr="00196A83">
        <w:rPr>
          <w:rFonts w:ascii="Times New Roman"/>
        </w:rPr>
        <w:t>、树根含碳系数（</w:t>
      </w:r>
      <w:proofErr w:type="spellStart"/>
      <w:r w:rsidRPr="00196A83">
        <w:rPr>
          <w:rFonts w:ascii="Times New Roman"/>
          <w:i/>
          <w:iCs/>
        </w:rPr>
        <w:t>CF</w:t>
      </w:r>
      <w:r w:rsidRPr="00196A83">
        <w:rPr>
          <w:rFonts w:ascii="Times New Roman"/>
          <w:i/>
          <w:iCs/>
          <w:vertAlign w:val="subscript"/>
        </w:rPr>
        <w:t>r</w:t>
      </w:r>
      <w:proofErr w:type="spellEnd"/>
      <w:r w:rsidRPr="00196A83">
        <w:rPr>
          <w:rFonts w:ascii="Times New Roman"/>
        </w:rPr>
        <w:t>）为</w:t>
      </w:r>
      <w:r w:rsidRPr="00196A83">
        <w:rPr>
          <w:rFonts w:ascii="Times New Roman"/>
        </w:rPr>
        <w:t>0.4681</w:t>
      </w:r>
      <w:r w:rsidRPr="00196A83">
        <w:rPr>
          <w:rFonts w:ascii="Times New Roman"/>
        </w:rPr>
        <w:t>。</w:t>
      </w:r>
    </w:p>
    <w:p w14:paraId="23B41F9C" w14:textId="77777777" w:rsidR="006925CA" w:rsidRDefault="006925CA">
      <w:pPr>
        <w:pStyle w:val="af8"/>
        <w:rPr>
          <w:rFonts w:hint="eastAsia"/>
          <w:vanish w:val="0"/>
        </w:rPr>
      </w:pPr>
      <w:bookmarkStart w:id="62" w:name="BookMark5"/>
      <w:bookmarkEnd w:id="24"/>
    </w:p>
    <w:p w14:paraId="502D636F" w14:textId="77777777" w:rsidR="006925CA" w:rsidRDefault="006925CA">
      <w:pPr>
        <w:pStyle w:val="afe"/>
        <w:rPr>
          <w:vanish w:val="0"/>
        </w:rPr>
      </w:pPr>
    </w:p>
    <w:p w14:paraId="784C8944" w14:textId="77777777" w:rsidR="006925CA" w:rsidRDefault="00000000">
      <w:pPr>
        <w:pStyle w:val="afffff5"/>
        <w:ind w:firstLineChars="0" w:firstLine="0"/>
        <w:jc w:val="center"/>
      </w:pPr>
      <w:bookmarkStart w:id="63" w:name="BookMark8"/>
      <w:bookmarkEnd w:id="62"/>
      <w:r>
        <w:rPr>
          <w:rFonts w:hint="eastAsia"/>
          <w:noProof/>
        </w:rPr>
        <w:drawing>
          <wp:inline distT="0" distB="0" distL="0" distR="0" wp14:anchorId="1979CD5B" wp14:editId="70C7DBAC">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63"/>
    </w:p>
    <w:sectPr w:rsidR="006925CA">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05F5B" w14:textId="77777777" w:rsidR="00C30FF4" w:rsidRDefault="00C30FF4">
      <w:pPr>
        <w:spacing w:line="240" w:lineRule="auto"/>
      </w:pPr>
      <w:r>
        <w:separator/>
      </w:r>
    </w:p>
  </w:endnote>
  <w:endnote w:type="continuationSeparator" w:id="0">
    <w:p w14:paraId="3E25B23C" w14:textId="77777777" w:rsidR="00C30FF4" w:rsidRDefault="00C30F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F8FCC" w14:textId="77777777" w:rsidR="006925CA"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68676" w14:textId="77777777" w:rsidR="006925CA" w:rsidRDefault="006925C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E4D2" w14:textId="77777777" w:rsidR="006925CA" w:rsidRDefault="006925C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D5E4C" w14:textId="77777777" w:rsidR="006925CA"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FD85E" w14:textId="77777777" w:rsidR="00C30FF4" w:rsidRDefault="00C30FF4">
      <w:pPr>
        <w:spacing w:line="240" w:lineRule="auto"/>
      </w:pPr>
      <w:r>
        <w:separator/>
      </w:r>
    </w:p>
  </w:footnote>
  <w:footnote w:type="continuationSeparator" w:id="0">
    <w:p w14:paraId="1AEE9890" w14:textId="77777777" w:rsidR="00C30FF4" w:rsidRDefault="00C30F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A7E5" w14:textId="77777777" w:rsidR="006925CA" w:rsidRDefault="006925C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D322" w14:textId="77777777" w:rsidR="006925CA"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27F1" w14:textId="77777777" w:rsidR="006925CA" w:rsidRDefault="006925C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5B07" w14:textId="77777777" w:rsidR="006925CA"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CE3C" w14:textId="5A73FF2A" w:rsidR="006925CA" w:rsidRDefault="00000000">
    <w:pPr>
      <w:pStyle w:val="afffffa"/>
      <w:rPr>
        <w:rFonts w:hint="eastAsia"/>
      </w:rPr>
    </w:pPr>
    <w:r>
      <w:fldChar w:fldCharType="begin"/>
    </w:r>
    <w:r>
      <w:instrText xml:space="preserve"> STYLEREF  标准文件_文件编号  \* MERGEFORMAT </w:instrText>
    </w:r>
    <w:r>
      <w:fldChar w:fldCharType="separate"/>
    </w:r>
    <w:r w:rsidR="007443C2">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82531929">
    <w:abstractNumId w:val="0"/>
  </w:num>
  <w:num w:numId="2" w16cid:durableId="140659330">
    <w:abstractNumId w:val="27"/>
  </w:num>
  <w:num w:numId="3" w16cid:durableId="1502893726">
    <w:abstractNumId w:val="5"/>
  </w:num>
  <w:num w:numId="4" w16cid:durableId="867180032">
    <w:abstractNumId w:val="23"/>
  </w:num>
  <w:num w:numId="5" w16cid:durableId="529029834">
    <w:abstractNumId w:val="18"/>
  </w:num>
  <w:num w:numId="6" w16cid:durableId="754204958">
    <w:abstractNumId w:val="13"/>
  </w:num>
  <w:num w:numId="7" w16cid:durableId="858007407">
    <w:abstractNumId w:val="8"/>
  </w:num>
  <w:num w:numId="8" w16cid:durableId="1050768186">
    <w:abstractNumId w:val="3"/>
  </w:num>
  <w:num w:numId="9" w16cid:durableId="214782954">
    <w:abstractNumId w:val="9"/>
  </w:num>
  <w:num w:numId="10" w16cid:durableId="1032996048">
    <w:abstractNumId w:val="16"/>
  </w:num>
  <w:num w:numId="11" w16cid:durableId="530579710">
    <w:abstractNumId w:val="25"/>
  </w:num>
  <w:num w:numId="12" w16cid:durableId="10422240">
    <w:abstractNumId w:val="11"/>
  </w:num>
  <w:num w:numId="13" w16cid:durableId="871308014">
    <w:abstractNumId w:val="12"/>
  </w:num>
  <w:num w:numId="14" w16cid:durableId="726420302">
    <w:abstractNumId w:val="7"/>
  </w:num>
  <w:num w:numId="15" w16cid:durableId="2041974942">
    <w:abstractNumId w:val="19"/>
  </w:num>
  <w:num w:numId="16" w16cid:durableId="1845708058">
    <w:abstractNumId w:val="21"/>
  </w:num>
  <w:num w:numId="17" w16cid:durableId="1526595737">
    <w:abstractNumId w:val="17"/>
  </w:num>
  <w:num w:numId="18" w16cid:durableId="760182117">
    <w:abstractNumId w:val="29"/>
  </w:num>
  <w:num w:numId="19" w16cid:durableId="1441147715">
    <w:abstractNumId w:val="15"/>
  </w:num>
  <w:num w:numId="20" w16cid:durableId="421342510">
    <w:abstractNumId w:val="1"/>
  </w:num>
  <w:num w:numId="21" w16cid:durableId="171845425">
    <w:abstractNumId w:val="10"/>
  </w:num>
  <w:num w:numId="22" w16cid:durableId="1245411013">
    <w:abstractNumId w:val="30"/>
  </w:num>
  <w:num w:numId="23" w16cid:durableId="2034765426">
    <w:abstractNumId w:val="20"/>
  </w:num>
  <w:num w:numId="24" w16cid:durableId="637413820">
    <w:abstractNumId w:val="6"/>
  </w:num>
  <w:num w:numId="25" w16cid:durableId="127672727">
    <w:abstractNumId w:val="26"/>
  </w:num>
  <w:num w:numId="26" w16cid:durableId="1908370011">
    <w:abstractNumId w:val="28"/>
  </w:num>
  <w:num w:numId="27" w16cid:durableId="407307248">
    <w:abstractNumId w:val="2"/>
  </w:num>
  <w:num w:numId="28" w16cid:durableId="1408990950">
    <w:abstractNumId w:val="4"/>
  </w:num>
  <w:num w:numId="29" w16cid:durableId="1670479459">
    <w:abstractNumId w:val="14"/>
  </w:num>
  <w:num w:numId="30" w16cid:durableId="1372152349">
    <w:abstractNumId w:val="24"/>
  </w:num>
  <w:num w:numId="31" w16cid:durableId="12050943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125"/>
    <w:rsid w:val="000D423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A83"/>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8D0"/>
    <w:rsid w:val="001D0BBE"/>
    <w:rsid w:val="001D0ED4"/>
    <w:rsid w:val="001D212F"/>
    <w:rsid w:val="001D29D7"/>
    <w:rsid w:val="001D2DE7"/>
    <w:rsid w:val="001D411C"/>
    <w:rsid w:val="001D4CB8"/>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02D"/>
    <w:rsid w:val="00221B79"/>
    <w:rsid w:val="00221C6B"/>
    <w:rsid w:val="002252AF"/>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A6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C07"/>
    <w:rsid w:val="002A7F44"/>
    <w:rsid w:val="002B0C40"/>
    <w:rsid w:val="002B1966"/>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14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5AD"/>
    <w:rsid w:val="00392AD7"/>
    <w:rsid w:val="003938D9"/>
    <w:rsid w:val="00394376"/>
    <w:rsid w:val="003943FF"/>
    <w:rsid w:val="003974EB"/>
    <w:rsid w:val="00397CC5"/>
    <w:rsid w:val="003A11D1"/>
    <w:rsid w:val="003A1582"/>
    <w:rsid w:val="003A1F88"/>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29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775"/>
    <w:rsid w:val="0053692B"/>
    <w:rsid w:val="00541853"/>
    <w:rsid w:val="00543BDA"/>
    <w:rsid w:val="005441CC"/>
    <w:rsid w:val="005479DA"/>
    <w:rsid w:val="00547BCC"/>
    <w:rsid w:val="0055013B"/>
    <w:rsid w:val="00551F6F"/>
    <w:rsid w:val="00555044"/>
    <w:rsid w:val="00561475"/>
    <w:rsid w:val="00562308"/>
    <w:rsid w:val="00562F67"/>
    <w:rsid w:val="0056487B"/>
    <w:rsid w:val="00564FB9"/>
    <w:rsid w:val="00573D9E"/>
    <w:rsid w:val="00577801"/>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2ED"/>
    <w:rsid w:val="005E34CA"/>
    <w:rsid w:val="005E3C18"/>
    <w:rsid w:val="005E4250"/>
    <w:rsid w:val="005E6812"/>
    <w:rsid w:val="005E7881"/>
    <w:rsid w:val="005E78E0"/>
    <w:rsid w:val="005F0D9C"/>
    <w:rsid w:val="005F284E"/>
    <w:rsid w:val="006015CE"/>
    <w:rsid w:val="00603877"/>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040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925CA"/>
    <w:rsid w:val="006A07AA"/>
    <w:rsid w:val="006A25E5"/>
    <w:rsid w:val="006A2B46"/>
    <w:rsid w:val="006A336D"/>
    <w:rsid w:val="006A37B9"/>
    <w:rsid w:val="006B2672"/>
    <w:rsid w:val="006B54BF"/>
    <w:rsid w:val="006B5F44"/>
    <w:rsid w:val="006B5F90"/>
    <w:rsid w:val="006B62E4"/>
    <w:rsid w:val="006B7AD8"/>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3C2"/>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161A"/>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4EB"/>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B4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854"/>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4E0"/>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2C6"/>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0FF4"/>
    <w:rsid w:val="00C33E50"/>
    <w:rsid w:val="00C34C20"/>
    <w:rsid w:val="00C35A3E"/>
    <w:rsid w:val="00C42130"/>
    <w:rsid w:val="00C423A4"/>
    <w:rsid w:val="00C423E3"/>
    <w:rsid w:val="00C44BF5"/>
    <w:rsid w:val="00C45EFB"/>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7300C"/>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29ED"/>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4310"/>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0E1"/>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2EDE"/>
    <w:rsid w:val="00E34A98"/>
    <w:rsid w:val="00E35D1E"/>
    <w:rsid w:val="00E364F9"/>
    <w:rsid w:val="00E365FA"/>
    <w:rsid w:val="00E36789"/>
    <w:rsid w:val="00E41D21"/>
    <w:rsid w:val="00E44A83"/>
    <w:rsid w:val="00E4633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86B"/>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0B7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75542"/>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A20C03"/>
    <w:rsid w:val="2D72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627C9B3"/>
  <w15:docId w15:val="{5E2AB31B-1BA6-4876-B279-59470BF96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附录标识"/>
    <w:basedOn w:val="afff5"/>
    <w:rsid w:val="005E32ED"/>
    <w:pPr>
      <w:widowControl/>
      <w:shd w:val="clear" w:color="FFFFFF" w:fill="FFFFFF"/>
      <w:tabs>
        <w:tab w:val="num" w:pos="360"/>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b">
    <w:name w:val="附录章标题"/>
    <w:next w:val="afff5"/>
    <w:rsid w:val="005E32ED"/>
    <w:pPr>
      <w:tabs>
        <w:tab w:val="num" w:pos="360"/>
      </w:tabs>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afffffffffffc">
    <w:name w:val="附录一级条标题"/>
    <w:basedOn w:val="afffffffffffb"/>
    <w:next w:val="afff5"/>
    <w:rsid w:val="005E32ED"/>
    <w:pPr>
      <w:autoSpaceDN w:val="0"/>
      <w:spacing w:beforeLines="0" w:before="0" w:afterLines="0" w:after="0"/>
      <w:outlineLvl w:val="2"/>
    </w:pPr>
  </w:style>
  <w:style w:type="paragraph" w:customStyle="1" w:styleId="afffffffffffd">
    <w:name w:val="附录二级条标题"/>
    <w:basedOn w:val="afffffffffffc"/>
    <w:next w:val="afff5"/>
    <w:rsid w:val="005E32ED"/>
    <w:pPr>
      <w:outlineLvl w:val="3"/>
    </w:pPr>
  </w:style>
  <w:style w:type="paragraph" w:customStyle="1" w:styleId="afffffffffffe">
    <w:name w:val="附录三级条标题"/>
    <w:basedOn w:val="afffffffffffd"/>
    <w:next w:val="afff5"/>
    <w:rsid w:val="005E32ED"/>
    <w:pPr>
      <w:outlineLvl w:val="4"/>
    </w:pPr>
  </w:style>
  <w:style w:type="paragraph" w:customStyle="1" w:styleId="affffffffffff">
    <w:name w:val="附录四级条标题"/>
    <w:basedOn w:val="afffffffffffe"/>
    <w:next w:val="afff5"/>
    <w:rsid w:val="005E32ED"/>
    <w:pPr>
      <w:outlineLvl w:val="5"/>
    </w:pPr>
  </w:style>
  <w:style w:type="paragraph" w:customStyle="1" w:styleId="affffffffffff0">
    <w:name w:val="附录五级条标题"/>
    <w:basedOn w:val="affffffffffff"/>
    <w:next w:val="afff5"/>
    <w:rsid w:val="005E32ED"/>
    <w:pPr>
      <w:outlineLvl w:val="6"/>
    </w:pPr>
  </w:style>
  <w:style w:type="paragraph" w:customStyle="1" w:styleId="affffffffffff1">
    <w:basedOn w:val="afffa"/>
    <w:next w:val="affffffffffff2"/>
    <w:link w:val="Char0"/>
    <w:rsid w:val="005E32ED"/>
    <w:pPr>
      <w:adjustRightInd/>
      <w:spacing w:line="240" w:lineRule="auto"/>
      <w:ind w:firstLineChars="100" w:firstLine="420"/>
    </w:pPr>
    <w:rPr>
      <w:szCs w:val="24"/>
    </w:rPr>
  </w:style>
  <w:style w:type="character" w:customStyle="1" w:styleId="Char0">
    <w:name w:val="正文首行缩进 Char"/>
    <w:link w:val="affffffffffff1"/>
    <w:rsid w:val="005E32ED"/>
    <w:rPr>
      <w:kern w:val="2"/>
      <w:sz w:val="21"/>
      <w:szCs w:val="24"/>
    </w:rPr>
  </w:style>
  <w:style w:type="paragraph" w:styleId="affffffffffff2">
    <w:name w:val="Body Text First Indent"/>
    <w:basedOn w:val="afffa"/>
    <w:link w:val="affffffffffff3"/>
    <w:uiPriority w:val="99"/>
    <w:semiHidden/>
    <w:unhideWhenUsed/>
    <w:rsid w:val="005E32ED"/>
    <w:pPr>
      <w:ind w:firstLineChars="100" w:firstLine="420"/>
    </w:pPr>
  </w:style>
  <w:style w:type="character" w:customStyle="1" w:styleId="affffffffffff3">
    <w:name w:val="正文文本首行缩进 字符"/>
    <w:basedOn w:val="afffb"/>
    <w:link w:val="affffffffffff2"/>
    <w:uiPriority w:val="99"/>
    <w:semiHidden/>
    <w:rsid w:val="005E32E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1D57F8" w:rsidRDefault="00000000">
          <w:pPr>
            <w:pStyle w:val="0160B3DD1B9A4E6FADEA1F14FE5D7CF7"/>
            <w:rPr>
              <w:rFonts w:hint="eastAsia"/>
            </w:rPr>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1D57F8" w:rsidRDefault="00000000">
          <w:pPr>
            <w:pStyle w:val="44964857B3304D3F85ADEA1958BBAA1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D39"/>
    <w:rsid w:val="0003771D"/>
    <w:rsid w:val="001D57F8"/>
    <w:rsid w:val="002252AF"/>
    <w:rsid w:val="00275FAE"/>
    <w:rsid w:val="002A7C07"/>
    <w:rsid w:val="003925AD"/>
    <w:rsid w:val="00595CC0"/>
    <w:rsid w:val="005C50FE"/>
    <w:rsid w:val="008704EB"/>
    <w:rsid w:val="009625BA"/>
    <w:rsid w:val="009E0D39"/>
    <w:rsid w:val="00C1042C"/>
    <w:rsid w:val="00C61ABB"/>
    <w:rsid w:val="00C640E1"/>
    <w:rsid w:val="00CA7417"/>
    <w:rsid w:val="00D216E2"/>
    <w:rsid w:val="00DD4996"/>
    <w:rsid w:val="00F0373C"/>
    <w:rsid w:val="00F75542"/>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C50FE"/>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164</TotalTime>
  <Pages>6</Pages>
  <Words>712</Words>
  <Characters>4059</Characters>
  <Application>Microsoft Office Word</Application>
  <DocSecurity>0</DocSecurity>
  <Lines>33</Lines>
  <Paragraphs>9</Paragraphs>
  <ScaleCrop>false</ScaleCrop>
  <Company>PCMI</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Yuanshuo Hao</cp:lastModifiedBy>
  <cp:revision>32</cp:revision>
  <cp:lastPrinted>2021-02-02T08:22:00Z</cp:lastPrinted>
  <dcterms:created xsi:type="dcterms:W3CDTF">2024-12-31T01:40:00Z</dcterms:created>
  <dcterms:modified xsi:type="dcterms:W3CDTF">2026-03-23T10:18:00Z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C91F29F8C7354ED6B778509F979840DC_13</vt:lpwstr>
  </property>
  <property fmtid="{D5CDD505-2E9C-101B-9397-08002B2CF9AE}" pid="16" name="KSOTemplateDocerSaveRecord">
    <vt:lpwstr>eyJoZGlkIjoiNTNmMGUwYjhlZWVlZTJmZjJlZDlkODNkMDNiYzllMDYiLCJ1c2VySWQiOiI0MDU5Njk2ODcifQ==</vt:lpwstr>
  </property>
</Properties>
</file>