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8"/>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4C75A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6A7C4D7B">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29C2B7F">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65.02.01</w:t>
            </w:r>
            <w:r>
              <w:rPr>
                <w:rFonts w:ascii="黑体" w:hAnsi="黑体" w:eastAsia="黑体"/>
                <w:sz w:val="21"/>
                <w:szCs w:val="21"/>
              </w:rPr>
              <w:fldChar w:fldCharType="end"/>
            </w:r>
            <w:bookmarkEnd w:id="0"/>
          </w:p>
        </w:tc>
      </w:tr>
      <w:tr w14:paraId="756113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248026C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8"/>
              <w:tblpPr w:vertAnchor="page" w:horzAnchor="margin" w:tblpX="1" w:tblpY="341"/>
              <w:tblOverlap w:val="never"/>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6B05AF02">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3095696E">
                  <w:pPr>
                    <w:pStyle w:val="51"/>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HLJSLXH</w:t>
                  </w:r>
                  <w:r>
                    <w:fldChar w:fldCharType="end"/>
                  </w:r>
                  <w:bookmarkEnd w:id="1"/>
                </w:p>
              </w:tc>
            </w:tr>
          </w:tbl>
          <w:p w14:paraId="2E5272E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ascii="黑体" w:hAnsi="黑体" w:eastAsia="黑体"/>
                <w:sz w:val="21"/>
                <w:szCs w:val="21"/>
              </w:rPr>
              <w:t>B 05</w:t>
            </w:r>
            <w:r>
              <w:rPr>
                <w:rFonts w:ascii="黑体" w:hAnsi="黑体" w:eastAsia="黑体"/>
                <w:sz w:val="21"/>
                <w:szCs w:val="21"/>
              </w:rPr>
              <w:fldChar w:fldCharType="end"/>
            </w:r>
            <w:bookmarkEnd w:id="2"/>
          </w:p>
        </w:tc>
      </w:tr>
    </w:tbl>
    <w:p w14:paraId="2C197F7A">
      <w:pPr>
        <w:pStyle w:val="52"/>
        <w:framePr w:w="9639" w:h="624" w:hRule="exact" w:hSpace="181" w:vSpace="181" w:wrap="around"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黑龙江省林学会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6B8CC594">
      <w:pPr>
        <w:pStyle w:val="197"/>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t>XXXX</w:t>
      </w:r>
      <w:r>
        <w:fldChar w:fldCharType="end"/>
      </w:r>
      <w:bookmarkEnd w:id="7"/>
    </w:p>
    <w:p w14:paraId="4F94AC28">
      <w:pPr>
        <w:pStyle w:val="198"/>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0FEEFFD">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18C4BBF5">
      <w:pPr>
        <w:pStyle w:val="52"/>
        <w:framePr w:w="9639" w:h="6976" w:hRule="exact" w:hSpace="0" w:vSpace="0" w:wrap="around" w:hAnchor="page" w:y="6408"/>
        <w:jc w:val="center"/>
        <w:rPr>
          <w:rFonts w:ascii="黑体" w:hAnsi="黑体" w:eastAsia="黑体"/>
          <w:b w:val="0"/>
          <w:bCs w:val="0"/>
          <w:w w:val="100"/>
        </w:rPr>
      </w:pPr>
    </w:p>
    <w:p w14:paraId="24923843">
      <w:pPr>
        <w:pStyle w:val="199"/>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林草碳储量碳汇量成果图制作技术规范</w:t>
      </w:r>
      <w:r>
        <w:fldChar w:fldCharType="end"/>
      </w:r>
      <w:bookmarkEnd w:id="9"/>
    </w:p>
    <w:p w14:paraId="0DA55DDD">
      <w:pPr>
        <w:framePr w:w="9639" w:h="6974" w:hRule="exact" w:wrap="around" w:vAnchor="page" w:hAnchor="page" w:x="1419" w:y="6408" w:anchorLock="1"/>
        <w:ind w:left="-1418"/>
      </w:pPr>
    </w:p>
    <w:p w14:paraId="33F958FF">
      <w:pPr>
        <w:pStyle w:val="127"/>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eastAsia="黑体"/>
          <w:szCs w:val="28"/>
        </w:rPr>
        <w:t> </w:t>
      </w:r>
      <w:r>
        <w:rPr>
          <w:rFonts w:eastAsia="黑体"/>
          <w:szCs w:val="28"/>
        </w:rPr>
        <w:fldChar w:fldCharType="end"/>
      </w:r>
      <w:bookmarkEnd w:id="10"/>
    </w:p>
    <w:p w14:paraId="1F7C8C25">
      <w:pPr>
        <w:framePr w:w="9639" w:h="6974" w:hRule="exact" w:wrap="around" w:vAnchor="page" w:hAnchor="page" w:x="1419" w:y="6408" w:anchorLock="1"/>
        <w:spacing w:line="760" w:lineRule="exact"/>
        <w:ind w:left="-1418"/>
      </w:pPr>
    </w:p>
    <w:p w14:paraId="4FEB0EEF">
      <w:pPr>
        <w:pStyle w:val="127"/>
        <w:framePr w:w="9639" w:h="6974" w:hRule="exact" w:wrap="around" w:vAnchor="page" w:hAnchor="page" w:x="1419" w:y="6408" w:anchorLock="1"/>
        <w:textAlignment w:val="bottom"/>
        <w:rPr>
          <w:rFonts w:eastAsia="黑体"/>
          <w:szCs w:val="28"/>
        </w:rPr>
      </w:pPr>
    </w:p>
    <w:p w14:paraId="46176AEE">
      <w:pPr>
        <w:pStyle w:val="127"/>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3F91FE62">
      <w:pPr>
        <w:pStyle w:val="127"/>
        <w:framePr w:w="9639" w:h="6974" w:hRule="exact" w:wrap="around" w:vAnchor="page" w:hAnchor="page" w:x="1419" w:y="6408" w:anchorLock="1"/>
        <w:pBdr>
          <w:top w:val="none" w:sz="0" w:space="0"/>
          <w:left w:val="none" w:sz="0" w:space="0"/>
          <w:bottom w:val="none" w:sz="0" w:space="0"/>
          <w:right w:val="none" w:sz="0" w:space="0"/>
        </w:pBdr>
        <w:spacing w:before="180" w:line="240" w:lineRule="atLeast"/>
        <w:textAlignment w:val="bottom"/>
        <w:rPr>
          <w:rFonts w:hint="eastAsia"/>
          <w:sz w:val="21"/>
          <w:szCs w:val="28"/>
          <w:lang w:eastAsia="zh-CN"/>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rFonts w:hint="eastAsia"/>
          <w:sz w:val="21"/>
          <w:szCs w:val="28"/>
          <w:lang w:eastAsia="zh-CN"/>
        </w:rPr>
        <w:t>主要起草单位：东北林业大学</w:t>
      </w:r>
    </w:p>
    <w:p w14:paraId="5D5F59ED">
      <w:pPr>
        <w:pStyle w:val="127"/>
        <w:framePr w:w="9639" w:h="6974" w:hRule="exact" w:wrap="around" w:vAnchor="page" w:hAnchor="page" w:x="1419" w:y="6408" w:anchorLock="1"/>
        <w:pBdr>
          <w:top w:val="none" w:sz="0" w:space="0"/>
          <w:left w:val="none" w:sz="0" w:space="0"/>
          <w:bottom w:val="none" w:sz="0" w:space="0"/>
          <w:right w:val="none" w:sz="0" w:space="0"/>
        </w:pBdr>
        <w:spacing w:before="180" w:line="240" w:lineRule="atLeast"/>
        <w:textAlignment w:val="bottom"/>
        <w:rPr>
          <w:rFonts w:hint="eastAsia"/>
          <w:sz w:val="21"/>
          <w:szCs w:val="28"/>
          <w:lang w:eastAsia="zh-CN"/>
        </w:rPr>
      </w:pPr>
      <w:r>
        <w:rPr>
          <w:rFonts w:hint="eastAsia"/>
          <w:sz w:val="21"/>
          <w:szCs w:val="28"/>
          <w:lang w:eastAsia="zh-CN"/>
        </w:rPr>
        <w:t>联系人：王维芳</w:t>
      </w:r>
    </w:p>
    <w:p w14:paraId="7F593467">
      <w:pPr>
        <w:pStyle w:val="127"/>
        <w:framePr w:w="9639" w:h="6974" w:hRule="exact" w:wrap="around" w:vAnchor="page" w:hAnchor="page" w:x="1419" w:y="6408" w:anchorLock="1"/>
        <w:pBdr>
          <w:top w:val="none" w:sz="0" w:space="0"/>
          <w:left w:val="none" w:sz="0" w:space="0"/>
          <w:bottom w:val="none" w:sz="0" w:space="0"/>
          <w:right w:val="none" w:sz="0" w:space="0"/>
        </w:pBdr>
        <w:spacing w:before="180" w:line="240" w:lineRule="atLeast"/>
        <w:textAlignment w:val="bottom"/>
        <w:rPr>
          <w:rFonts w:hint="default"/>
          <w:sz w:val="21"/>
          <w:szCs w:val="28"/>
          <w:lang w:val="en-US" w:eastAsia="zh-CN"/>
        </w:rPr>
      </w:pPr>
      <w:r>
        <w:rPr>
          <w:rFonts w:hint="eastAsia"/>
          <w:sz w:val="21"/>
          <w:szCs w:val="28"/>
          <w:lang w:eastAsia="zh-CN"/>
        </w:rPr>
        <w:t>联系电话：1</w:t>
      </w:r>
      <w:r>
        <w:rPr>
          <w:rFonts w:hint="eastAsia"/>
          <w:sz w:val="21"/>
          <w:szCs w:val="28"/>
          <w:lang w:val="en-US" w:eastAsia="zh-CN"/>
        </w:rPr>
        <w:t>3946078984</w:t>
      </w:r>
    </w:p>
    <w:p w14:paraId="5B3BFD8B">
      <w:pPr>
        <w:pStyle w:val="127"/>
        <w:framePr w:w="9639" w:h="6974" w:hRule="exact" w:wrap="around" w:vAnchor="page" w:hAnchor="page" w:x="1419" w:y="6408" w:anchorLock="1"/>
        <w:spacing w:before="180" w:line="240" w:lineRule="atLeast"/>
        <w:textAlignment w:val="bottom"/>
        <w:rPr>
          <w:sz w:val="21"/>
          <w:szCs w:val="28"/>
        </w:rPr>
      </w:pPr>
      <w:r>
        <w:rPr>
          <w:rFonts w:hint="eastAsia"/>
          <w:sz w:val="21"/>
          <w:szCs w:val="28"/>
          <w:lang w:eastAsia="zh-CN"/>
        </w:rPr>
        <w:t>邮箱：</w:t>
      </w:r>
      <w:r>
        <w:rPr>
          <w:rFonts w:hint="eastAsia"/>
          <w:sz w:val="21"/>
          <w:szCs w:val="28"/>
          <w:lang w:val="en-US" w:eastAsia="zh-CN"/>
        </w:rPr>
        <w:t>weifangwang</w:t>
      </w:r>
      <w:r>
        <w:rPr>
          <w:rFonts w:hint="eastAsia"/>
          <w:sz w:val="21"/>
          <w:szCs w:val="28"/>
          <w:lang w:eastAsia="zh-CN"/>
        </w:rPr>
        <w:t>@126.com</w:t>
      </w:r>
      <w:r>
        <w:rPr>
          <w:sz w:val="21"/>
          <w:szCs w:val="28"/>
        </w:rPr>
        <w:fldChar w:fldCharType="end"/>
      </w:r>
      <w:bookmarkEnd w:id="12"/>
    </w:p>
    <w:p w14:paraId="595718F3">
      <w:pPr>
        <w:pStyle w:val="127"/>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2188CFCD">
      <w:pPr>
        <w:pStyle w:val="195"/>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CF0EFA8">
      <w:pPr>
        <w:pStyle w:val="196"/>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7C471123">
      <w:pPr>
        <w:pStyle w:val="153"/>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黑龙江省林学会</w:t>
      </w:r>
      <w:r>
        <w:rPr>
          <w:rFonts w:hAnsi="黑体"/>
          <w:w w:val="100"/>
          <w:sz w:val="28"/>
        </w:rPr>
        <w:fldChar w:fldCharType="end"/>
      </w:r>
      <w:bookmarkEnd w:id="20"/>
      <w:r>
        <w:rPr>
          <w:rFonts w:ascii="Times New Roman"/>
          <w:w w:val="100"/>
          <w:sz w:val="28"/>
        </w:rPr>
        <w:t>  </w:t>
      </w:r>
      <w:r>
        <w:rPr>
          <w:rStyle w:val="231"/>
          <w:rFonts w:hint="eastAsia" w:hAnsi="黑体"/>
          <w:position w:val="0"/>
        </w:rPr>
        <w:t>发</w:t>
      </w:r>
      <w:r>
        <w:rPr>
          <w:rStyle w:val="231"/>
          <w:rFonts w:hint="eastAsia" w:hAnsi="黑体"/>
          <w:spacing w:val="0"/>
          <w:position w:val="0"/>
        </w:rPr>
        <w:t>布</w:t>
      </w:r>
    </w:p>
    <w:p w14:paraId="5CB6D461">
      <w:pPr>
        <w:rPr>
          <w:rFonts w:ascii="宋体" w:hAnsi="宋体"/>
          <w:sz w:val="28"/>
          <w:szCs w:val="28"/>
        </w:rPr>
        <w:sectPr>
          <w:headerReference r:id="rId6" w:type="first"/>
          <w:footerReference r:id="rId8" w:type="first"/>
          <w:headerReference r:id="rId5" w:type="default"/>
          <w:footerReference r:id="rId7"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08665C3">
      <w:pPr>
        <w:pStyle w:val="93"/>
        <w:spacing w:after="360"/>
      </w:pPr>
      <w:bookmarkStart w:id="21" w:name="BookMark1"/>
      <w:r>
        <w:rPr>
          <w:rFonts w:hint="eastAsia"/>
          <w:spacing w:val="320"/>
        </w:rPr>
        <w:t>目</w:t>
      </w:r>
      <w:r>
        <w:rPr>
          <w:rFonts w:hint="eastAsia"/>
        </w:rPr>
        <w:t>次</w:t>
      </w:r>
    </w:p>
    <w:p w14:paraId="4873C56B">
      <w:pPr>
        <w:pStyle w:val="19"/>
        <w:tabs>
          <w:tab w:val="right" w:leader="dot" w:pos="9344"/>
        </w:tabs>
        <w:rPr>
          <w:rFonts w:asciiTheme="minorHAnsi" w:hAnsiTheme="minorHAnsi" w:eastAsiaTheme="minorEastAsia" w:cstheme="minorBidi"/>
          <w:szCs w:val="22"/>
        </w:rPr>
      </w:pPr>
      <w:r>
        <w:fldChar w:fldCharType="begin"/>
      </w:r>
      <w:r>
        <w:instrText xml:space="preserve"> TOC \o "1-1" \h \t "标准文件_一级条标题,2,标准文件_附录一级条标题,2," </w:instrText>
      </w:r>
      <w:r>
        <w:fldChar w:fldCharType="separate"/>
      </w:r>
      <w:r>
        <w:fldChar w:fldCharType="begin"/>
      </w:r>
      <w:r>
        <w:instrText xml:space="preserve"> HYPERLINK \l "_Toc225097879" </w:instrText>
      </w:r>
      <w:r>
        <w:fldChar w:fldCharType="separate"/>
      </w:r>
      <w:r>
        <w:rPr>
          <w:rStyle w:val="34"/>
          <w:spacing w:val="320"/>
        </w:rPr>
        <w:t>前</w:t>
      </w:r>
      <w:r>
        <w:rPr>
          <w:rStyle w:val="34"/>
        </w:rPr>
        <w:t>言</w:t>
      </w:r>
      <w:r>
        <w:tab/>
      </w:r>
      <w:r>
        <w:fldChar w:fldCharType="begin"/>
      </w:r>
      <w:r>
        <w:instrText xml:space="preserve"> PAGEREF _Toc225097879 \h </w:instrText>
      </w:r>
      <w:r>
        <w:fldChar w:fldCharType="separate"/>
      </w:r>
      <w:r>
        <w:t>II</w:t>
      </w:r>
      <w:r>
        <w:fldChar w:fldCharType="end"/>
      </w:r>
      <w:r>
        <w:fldChar w:fldCharType="end"/>
      </w:r>
    </w:p>
    <w:p w14:paraId="2A3BF80E">
      <w:pPr>
        <w:pStyle w:val="19"/>
        <w:tabs>
          <w:tab w:val="right" w:leader="dot" w:pos="9344"/>
        </w:tabs>
        <w:rPr>
          <w:rFonts w:asciiTheme="minorHAnsi" w:hAnsiTheme="minorHAnsi" w:eastAsiaTheme="minorEastAsia" w:cstheme="minorBidi"/>
          <w:szCs w:val="22"/>
        </w:rPr>
      </w:pPr>
      <w:r>
        <w:fldChar w:fldCharType="begin"/>
      </w:r>
      <w:r>
        <w:instrText xml:space="preserve"> HYPERLINK \l "_Toc225097880" </w:instrText>
      </w:r>
      <w:r>
        <w:fldChar w:fldCharType="separate"/>
      </w:r>
      <w:r>
        <w:rPr>
          <w:rStyle w:val="34"/>
        </w:rPr>
        <w:t>1 范围</w:t>
      </w:r>
      <w:r>
        <w:tab/>
      </w:r>
      <w:r>
        <w:fldChar w:fldCharType="begin"/>
      </w:r>
      <w:r>
        <w:instrText xml:space="preserve"> PAGEREF _Toc225097880 \h </w:instrText>
      </w:r>
      <w:r>
        <w:fldChar w:fldCharType="separate"/>
      </w:r>
      <w:r>
        <w:t>3</w:t>
      </w:r>
      <w:r>
        <w:fldChar w:fldCharType="end"/>
      </w:r>
      <w:r>
        <w:fldChar w:fldCharType="end"/>
      </w:r>
    </w:p>
    <w:p w14:paraId="4A0C4E27">
      <w:pPr>
        <w:pStyle w:val="19"/>
        <w:tabs>
          <w:tab w:val="right" w:leader="dot" w:pos="9344"/>
        </w:tabs>
        <w:rPr>
          <w:rFonts w:asciiTheme="minorHAnsi" w:hAnsiTheme="minorHAnsi" w:eastAsiaTheme="minorEastAsia" w:cstheme="minorBidi"/>
          <w:szCs w:val="22"/>
        </w:rPr>
      </w:pPr>
      <w:r>
        <w:fldChar w:fldCharType="begin"/>
      </w:r>
      <w:r>
        <w:instrText xml:space="preserve"> HYPERLINK \l "_Toc225097881" </w:instrText>
      </w:r>
      <w:r>
        <w:fldChar w:fldCharType="separate"/>
      </w:r>
      <w:r>
        <w:rPr>
          <w:rStyle w:val="34"/>
        </w:rPr>
        <w:t>2 规范性引用文件</w:t>
      </w:r>
      <w:r>
        <w:tab/>
      </w:r>
      <w:r>
        <w:fldChar w:fldCharType="begin"/>
      </w:r>
      <w:r>
        <w:instrText xml:space="preserve"> PAGEREF _Toc225097881 \h </w:instrText>
      </w:r>
      <w:r>
        <w:fldChar w:fldCharType="separate"/>
      </w:r>
      <w:r>
        <w:t>3</w:t>
      </w:r>
      <w:r>
        <w:fldChar w:fldCharType="end"/>
      </w:r>
      <w:r>
        <w:fldChar w:fldCharType="end"/>
      </w:r>
    </w:p>
    <w:p w14:paraId="0671ADA2">
      <w:pPr>
        <w:pStyle w:val="19"/>
        <w:tabs>
          <w:tab w:val="right" w:leader="dot" w:pos="9344"/>
        </w:tabs>
        <w:rPr>
          <w:rFonts w:asciiTheme="minorHAnsi" w:hAnsiTheme="minorHAnsi" w:eastAsiaTheme="minorEastAsia" w:cstheme="minorBidi"/>
          <w:szCs w:val="22"/>
        </w:rPr>
      </w:pPr>
      <w:r>
        <w:fldChar w:fldCharType="begin"/>
      </w:r>
      <w:r>
        <w:instrText xml:space="preserve"> HYPERLINK \l "_Toc225097882" </w:instrText>
      </w:r>
      <w:r>
        <w:fldChar w:fldCharType="separate"/>
      </w:r>
      <w:r>
        <w:rPr>
          <w:rStyle w:val="34"/>
        </w:rPr>
        <w:t>3 术语和定义</w:t>
      </w:r>
      <w:r>
        <w:tab/>
      </w:r>
      <w:r>
        <w:fldChar w:fldCharType="begin"/>
      </w:r>
      <w:r>
        <w:instrText xml:space="preserve"> PAGEREF _Toc225097882 \h </w:instrText>
      </w:r>
      <w:r>
        <w:fldChar w:fldCharType="separate"/>
      </w:r>
      <w:r>
        <w:t>3</w:t>
      </w:r>
      <w:r>
        <w:fldChar w:fldCharType="end"/>
      </w:r>
      <w:r>
        <w:fldChar w:fldCharType="end"/>
      </w:r>
    </w:p>
    <w:p w14:paraId="7B9A754F">
      <w:pPr>
        <w:pStyle w:val="24"/>
        <w:rPr>
          <w:rFonts w:asciiTheme="minorHAnsi" w:hAnsiTheme="minorHAnsi" w:eastAsiaTheme="minorEastAsia" w:cstheme="minorBidi"/>
          <w:szCs w:val="22"/>
        </w:rPr>
      </w:pPr>
      <w:r>
        <w:fldChar w:fldCharType="begin"/>
      </w:r>
      <w:r>
        <w:instrText xml:space="preserve"> HYPERLINK \l "_Toc225097883" </w:instrText>
      </w:r>
      <w:r>
        <w:fldChar w:fldCharType="separate"/>
      </w:r>
      <w:r>
        <w:rPr>
          <w:rStyle w:val="34"/>
          <w14:scene3d>
            <w14:lightRig w14:rig="threePt" w14:dir="t">
              <w14:rot w14:lat="0" w14:lon="0" w14:rev="0"/>
            </w14:lightRig>
          </w14:scene3d>
        </w:rPr>
        <w:t>3.1</w:t>
      </w:r>
      <w:r>
        <w:rPr>
          <w:rStyle w:val="34"/>
        </w:rPr>
        <w:t xml:space="preserve"> 林草碳储量</w:t>
      </w:r>
      <w:r>
        <w:tab/>
      </w:r>
      <w:r>
        <w:fldChar w:fldCharType="begin"/>
      </w:r>
      <w:r>
        <w:instrText xml:space="preserve"> PAGEREF _Toc225097883 \h </w:instrText>
      </w:r>
      <w:r>
        <w:fldChar w:fldCharType="separate"/>
      </w:r>
      <w:r>
        <w:t>3</w:t>
      </w:r>
      <w:r>
        <w:fldChar w:fldCharType="end"/>
      </w:r>
      <w:r>
        <w:fldChar w:fldCharType="end"/>
      </w:r>
    </w:p>
    <w:p w14:paraId="14C5F868">
      <w:pPr>
        <w:pStyle w:val="24"/>
        <w:rPr>
          <w:rFonts w:asciiTheme="minorHAnsi" w:hAnsiTheme="minorHAnsi" w:eastAsiaTheme="minorEastAsia" w:cstheme="minorBidi"/>
          <w:szCs w:val="22"/>
        </w:rPr>
      </w:pPr>
      <w:r>
        <w:fldChar w:fldCharType="begin"/>
      </w:r>
      <w:r>
        <w:instrText xml:space="preserve"> HYPERLINK \l "_Toc225097884" </w:instrText>
      </w:r>
      <w:r>
        <w:fldChar w:fldCharType="separate"/>
      </w:r>
      <w:r>
        <w:rPr>
          <w:rStyle w:val="34"/>
          <w14:scene3d>
            <w14:lightRig w14:rig="threePt" w14:dir="t">
              <w14:rot w14:lat="0" w14:lon="0" w14:rev="0"/>
            </w14:lightRig>
          </w14:scene3d>
        </w:rPr>
        <w:t>3.2</w:t>
      </w:r>
      <w:r>
        <w:rPr>
          <w:rStyle w:val="34"/>
        </w:rPr>
        <w:t xml:space="preserve"> 林草碳汇量</w:t>
      </w:r>
      <w:r>
        <w:tab/>
      </w:r>
      <w:r>
        <w:fldChar w:fldCharType="begin"/>
      </w:r>
      <w:r>
        <w:instrText xml:space="preserve"> PAGEREF _Toc225097884 \h </w:instrText>
      </w:r>
      <w:r>
        <w:fldChar w:fldCharType="separate"/>
      </w:r>
      <w:r>
        <w:t>3</w:t>
      </w:r>
      <w:r>
        <w:fldChar w:fldCharType="end"/>
      </w:r>
      <w:r>
        <w:fldChar w:fldCharType="end"/>
      </w:r>
    </w:p>
    <w:p w14:paraId="03E174F0">
      <w:pPr>
        <w:pStyle w:val="24"/>
        <w:rPr>
          <w:rFonts w:asciiTheme="minorHAnsi" w:hAnsiTheme="minorHAnsi" w:eastAsiaTheme="minorEastAsia" w:cstheme="minorBidi"/>
          <w:szCs w:val="22"/>
        </w:rPr>
      </w:pPr>
      <w:r>
        <w:fldChar w:fldCharType="begin"/>
      </w:r>
      <w:r>
        <w:instrText xml:space="preserve"> HYPERLINK \l "_Toc225097885" </w:instrText>
      </w:r>
      <w:r>
        <w:fldChar w:fldCharType="separate"/>
      </w:r>
      <w:r>
        <w:rPr>
          <w:rStyle w:val="34"/>
          <w14:scene3d>
            <w14:lightRig w14:rig="threePt" w14:dir="t">
              <w14:rot w14:lat="0" w14:lon="0" w14:rev="0"/>
            </w14:lightRig>
          </w14:scene3d>
        </w:rPr>
        <w:t>3.3</w:t>
      </w:r>
      <w:r>
        <w:rPr>
          <w:rStyle w:val="34"/>
          <w:bCs/>
        </w:rPr>
        <w:t xml:space="preserve"> 林草碳储量图</w:t>
      </w:r>
      <w:r>
        <w:tab/>
      </w:r>
      <w:r>
        <w:fldChar w:fldCharType="begin"/>
      </w:r>
      <w:r>
        <w:instrText xml:space="preserve"> PAGEREF _Toc225097885 \h </w:instrText>
      </w:r>
      <w:r>
        <w:fldChar w:fldCharType="separate"/>
      </w:r>
      <w:r>
        <w:t>3</w:t>
      </w:r>
      <w:r>
        <w:fldChar w:fldCharType="end"/>
      </w:r>
      <w:r>
        <w:fldChar w:fldCharType="end"/>
      </w:r>
    </w:p>
    <w:p w14:paraId="2E7E0EE6">
      <w:pPr>
        <w:pStyle w:val="24"/>
        <w:rPr>
          <w:rFonts w:asciiTheme="minorHAnsi" w:hAnsiTheme="minorHAnsi" w:eastAsiaTheme="minorEastAsia" w:cstheme="minorBidi"/>
          <w:szCs w:val="22"/>
        </w:rPr>
      </w:pPr>
      <w:r>
        <w:fldChar w:fldCharType="begin"/>
      </w:r>
      <w:r>
        <w:instrText xml:space="preserve"> HYPERLINK \l "_Toc225097886" </w:instrText>
      </w:r>
      <w:r>
        <w:fldChar w:fldCharType="separate"/>
      </w:r>
      <w:r>
        <w:rPr>
          <w:rStyle w:val="34"/>
          <w14:scene3d>
            <w14:lightRig w14:rig="threePt" w14:dir="t">
              <w14:rot w14:lat="0" w14:lon="0" w14:rev="0"/>
            </w14:lightRig>
          </w14:scene3d>
        </w:rPr>
        <w:t>3.4</w:t>
      </w:r>
      <w:r>
        <w:rPr>
          <w:rStyle w:val="34"/>
        </w:rPr>
        <w:t xml:space="preserve"> 林草碳汇量图</w:t>
      </w:r>
      <w:r>
        <w:tab/>
      </w:r>
      <w:r>
        <w:fldChar w:fldCharType="begin"/>
      </w:r>
      <w:r>
        <w:instrText xml:space="preserve"> PAGEREF _Toc225097886 \h </w:instrText>
      </w:r>
      <w:r>
        <w:fldChar w:fldCharType="separate"/>
      </w:r>
      <w:r>
        <w:t>3</w:t>
      </w:r>
      <w:r>
        <w:fldChar w:fldCharType="end"/>
      </w:r>
      <w:r>
        <w:fldChar w:fldCharType="end"/>
      </w:r>
    </w:p>
    <w:p w14:paraId="46CB612D">
      <w:pPr>
        <w:pStyle w:val="19"/>
        <w:tabs>
          <w:tab w:val="right" w:leader="dot" w:pos="9344"/>
        </w:tabs>
        <w:rPr>
          <w:rFonts w:asciiTheme="minorHAnsi" w:hAnsiTheme="minorHAnsi" w:eastAsiaTheme="minorEastAsia" w:cstheme="minorBidi"/>
          <w:szCs w:val="22"/>
        </w:rPr>
      </w:pPr>
      <w:r>
        <w:fldChar w:fldCharType="begin"/>
      </w:r>
      <w:r>
        <w:instrText xml:space="preserve"> HYPERLINK \l "_Toc225097887" </w:instrText>
      </w:r>
      <w:r>
        <w:fldChar w:fldCharType="separate"/>
      </w:r>
      <w:r>
        <w:rPr>
          <w:rStyle w:val="34"/>
        </w:rPr>
        <w:t>4 基本要求</w:t>
      </w:r>
      <w:r>
        <w:tab/>
      </w:r>
      <w:r>
        <w:fldChar w:fldCharType="begin"/>
      </w:r>
      <w:r>
        <w:instrText xml:space="preserve"> PAGEREF _Toc225097887 \h </w:instrText>
      </w:r>
      <w:r>
        <w:fldChar w:fldCharType="separate"/>
      </w:r>
      <w:r>
        <w:t>3</w:t>
      </w:r>
      <w:r>
        <w:fldChar w:fldCharType="end"/>
      </w:r>
      <w:r>
        <w:fldChar w:fldCharType="end"/>
      </w:r>
    </w:p>
    <w:p w14:paraId="1FBE176D">
      <w:pPr>
        <w:pStyle w:val="24"/>
        <w:rPr>
          <w:rFonts w:asciiTheme="minorHAnsi" w:hAnsiTheme="minorHAnsi" w:eastAsiaTheme="minorEastAsia" w:cstheme="minorBidi"/>
          <w:szCs w:val="22"/>
        </w:rPr>
      </w:pPr>
      <w:r>
        <w:fldChar w:fldCharType="begin"/>
      </w:r>
      <w:r>
        <w:instrText xml:space="preserve"> HYPERLINK \l "_Toc225097888" </w:instrText>
      </w:r>
      <w:r>
        <w:fldChar w:fldCharType="separate"/>
      </w:r>
      <w:r>
        <w:rPr>
          <w:rStyle w:val="34"/>
          <w14:scene3d>
            <w14:lightRig w14:rig="threePt" w14:dir="t">
              <w14:rot w14:lat="0" w14:lon="0" w14:rev="0"/>
            </w14:lightRig>
          </w14:scene3d>
        </w:rPr>
        <w:t>4.1</w:t>
      </w:r>
      <w:r>
        <w:rPr>
          <w:rStyle w:val="34"/>
        </w:rPr>
        <w:t xml:space="preserve"> 坐标系统</w:t>
      </w:r>
      <w:r>
        <w:tab/>
      </w:r>
      <w:r>
        <w:fldChar w:fldCharType="begin"/>
      </w:r>
      <w:r>
        <w:instrText xml:space="preserve"> PAGEREF _Toc225097888 \h </w:instrText>
      </w:r>
      <w:r>
        <w:fldChar w:fldCharType="separate"/>
      </w:r>
      <w:r>
        <w:t>3</w:t>
      </w:r>
      <w:r>
        <w:fldChar w:fldCharType="end"/>
      </w:r>
      <w:r>
        <w:fldChar w:fldCharType="end"/>
      </w:r>
    </w:p>
    <w:p w14:paraId="57661D8E">
      <w:pPr>
        <w:pStyle w:val="24"/>
        <w:rPr>
          <w:rFonts w:asciiTheme="minorHAnsi" w:hAnsiTheme="minorHAnsi" w:eastAsiaTheme="minorEastAsia" w:cstheme="minorBidi"/>
          <w:szCs w:val="22"/>
        </w:rPr>
      </w:pPr>
      <w:r>
        <w:fldChar w:fldCharType="begin"/>
      </w:r>
      <w:r>
        <w:instrText xml:space="preserve"> HYPERLINK \l "_Toc225097889" </w:instrText>
      </w:r>
      <w:r>
        <w:fldChar w:fldCharType="separate"/>
      </w:r>
      <w:r>
        <w:rPr>
          <w:rStyle w:val="34"/>
          <w14:scene3d>
            <w14:lightRig w14:rig="threePt" w14:dir="t">
              <w14:rot w14:lat="0" w14:lon="0" w14:rev="0"/>
            </w14:lightRig>
          </w14:scene3d>
        </w:rPr>
        <w:t>4.2</w:t>
      </w:r>
      <w:r>
        <w:rPr>
          <w:rStyle w:val="34"/>
        </w:rPr>
        <w:t xml:space="preserve"> 分幅与编号</w:t>
      </w:r>
      <w:r>
        <w:tab/>
      </w:r>
      <w:r>
        <w:fldChar w:fldCharType="begin"/>
      </w:r>
      <w:r>
        <w:instrText xml:space="preserve"> PAGEREF _Toc225097889 \h </w:instrText>
      </w:r>
      <w:r>
        <w:fldChar w:fldCharType="separate"/>
      </w:r>
      <w:r>
        <w:t>3</w:t>
      </w:r>
      <w:r>
        <w:fldChar w:fldCharType="end"/>
      </w:r>
      <w:r>
        <w:fldChar w:fldCharType="end"/>
      </w:r>
    </w:p>
    <w:p w14:paraId="7A252101">
      <w:pPr>
        <w:pStyle w:val="24"/>
        <w:rPr>
          <w:rFonts w:asciiTheme="minorHAnsi" w:hAnsiTheme="minorHAnsi" w:eastAsiaTheme="minorEastAsia" w:cstheme="minorBidi"/>
          <w:szCs w:val="22"/>
        </w:rPr>
      </w:pPr>
      <w:r>
        <w:fldChar w:fldCharType="begin"/>
      </w:r>
      <w:r>
        <w:instrText xml:space="preserve"> HYPERLINK \l "_Toc225097890" </w:instrText>
      </w:r>
      <w:r>
        <w:fldChar w:fldCharType="separate"/>
      </w:r>
      <w:r>
        <w:rPr>
          <w:rStyle w:val="34"/>
          <w14:scene3d>
            <w14:lightRig w14:rig="threePt" w14:dir="t">
              <w14:rot w14:lat="0" w14:lon="0" w14:rev="0"/>
            </w14:lightRig>
          </w14:scene3d>
        </w:rPr>
        <w:t>4.3</w:t>
      </w:r>
      <w:r>
        <w:rPr>
          <w:rStyle w:val="34"/>
        </w:rPr>
        <w:t xml:space="preserve"> 精度要求</w:t>
      </w:r>
      <w:r>
        <w:tab/>
      </w:r>
      <w:r>
        <w:fldChar w:fldCharType="begin"/>
      </w:r>
      <w:r>
        <w:instrText xml:space="preserve"> PAGEREF _Toc225097890 \h </w:instrText>
      </w:r>
      <w:r>
        <w:fldChar w:fldCharType="separate"/>
      </w:r>
      <w:r>
        <w:t>3</w:t>
      </w:r>
      <w:r>
        <w:fldChar w:fldCharType="end"/>
      </w:r>
      <w:r>
        <w:fldChar w:fldCharType="end"/>
      </w:r>
    </w:p>
    <w:p w14:paraId="22FC1185">
      <w:pPr>
        <w:pStyle w:val="24"/>
        <w:rPr>
          <w:rFonts w:asciiTheme="minorHAnsi" w:hAnsiTheme="minorHAnsi" w:eastAsiaTheme="minorEastAsia" w:cstheme="minorBidi"/>
          <w:szCs w:val="22"/>
        </w:rPr>
      </w:pPr>
      <w:r>
        <w:fldChar w:fldCharType="begin"/>
      </w:r>
      <w:r>
        <w:instrText xml:space="preserve"> HYPERLINK \l "_Toc225097891" </w:instrText>
      </w:r>
      <w:r>
        <w:fldChar w:fldCharType="separate"/>
      </w:r>
      <w:r>
        <w:rPr>
          <w:rStyle w:val="34"/>
          <w14:scene3d>
            <w14:lightRig w14:rig="threePt" w14:dir="t">
              <w14:rot w14:lat="0" w14:lon="0" w14:rev="0"/>
            </w14:lightRig>
          </w14:scene3d>
        </w:rPr>
        <w:t>4.4</w:t>
      </w:r>
      <w:r>
        <w:rPr>
          <w:rStyle w:val="34"/>
        </w:rPr>
        <w:t xml:space="preserve"> 比例尺</w:t>
      </w:r>
      <w:r>
        <w:tab/>
      </w:r>
      <w:r>
        <w:fldChar w:fldCharType="begin"/>
      </w:r>
      <w:r>
        <w:instrText xml:space="preserve"> PAGEREF _Toc225097891 \h </w:instrText>
      </w:r>
      <w:r>
        <w:fldChar w:fldCharType="separate"/>
      </w:r>
      <w:r>
        <w:t>3</w:t>
      </w:r>
      <w:r>
        <w:fldChar w:fldCharType="end"/>
      </w:r>
      <w:r>
        <w:fldChar w:fldCharType="end"/>
      </w:r>
    </w:p>
    <w:p w14:paraId="77CA6837">
      <w:pPr>
        <w:pStyle w:val="24"/>
        <w:rPr>
          <w:rFonts w:asciiTheme="minorHAnsi" w:hAnsiTheme="minorHAnsi" w:eastAsiaTheme="minorEastAsia" w:cstheme="minorBidi"/>
          <w:szCs w:val="22"/>
        </w:rPr>
      </w:pPr>
      <w:r>
        <w:fldChar w:fldCharType="begin"/>
      </w:r>
      <w:r>
        <w:instrText xml:space="preserve"> HYPERLINK \l "_Toc225097892" </w:instrText>
      </w:r>
      <w:r>
        <w:fldChar w:fldCharType="separate"/>
      </w:r>
      <w:r>
        <w:rPr>
          <w:rStyle w:val="34"/>
          <w14:scene3d>
            <w14:lightRig w14:rig="threePt" w14:dir="t">
              <w14:rot w14:lat="0" w14:lon="0" w14:rev="0"/>
            </w14:lightRig>
          </w14:scene3d>
        </w:rPr>
        <w:t>4.5</w:t>
      </w:r>
      <w:r>
        <w:rPr>
          <w:rStyle w:val="34"/>
        </w:rPr>
        <w:t xml:space="preserve"> 图纸幅面</w:t>
      </w:r>
      <w:r>
        <w:tab/>
      </w:r>
      <w:r>
        <w:fldChar w:fldCharType="begin"/>
      </w:r>
      <w:r>
        <w:instrText xml:space="preserve"> PAGEREF _Toc225097892 \h </w:instrText>
      </w:r>
      <w:r>
        <w:fldChar w:fldCharType="separate"/>
      </w:r>
      <w:r>
        <w:t>4</w:t>
      </w:r>
      <w:r>
        <w:fldChar w:fldCharType="end"/>
      </w:r>
      <w:r>
        <w:fldChar w:fldCharType="end"/>
      </w:r>
    </w:p>
    <w:p w14:paraId="454D3FF4">
      <w:pPr>
        <w:pStyle w:val="19"/>
        <w:tabs>
          <w:tab w:val="right" w:leader="dot" w:pos="9344"/>
        </w:tabs>
        <w:rPr>
          <w:rFonts w:asciiTheme="minorHAnsi" w:hAnsiTheme="minorHAnsi" w:eastAsiaTheme="minorEastAsia" w:cstheme="minorBidi"/>
          <w:szCs w:val="22"/>
        </w:rPr>
      </w:pPr>
      <w:r>
        <w:fldChar w:fldCharType="begin"/>
      </w:r>
      <w:r>
        <w:instrText xml:space="preserve"> HYPERLINK \l "_Toc225097893" </w:instrText>
      </w:r>
      <w:r>
        <w:fldChar w:fldCharType="separate"/>
      </w:r>
      <w:r>
        <w:rPr>
          <w:rStyle w:val="34"/>
        </w:rPr>
        <w:t>5 制图要素</w:t>
      </w:r>
      <w:r>
        <w:tab/>
      </w:r>
      <w:r>
        <w:fldChar w:fldCharType="begin"/>
      </w:r>
      <w:r>
        <w:instrText xml:space="preserve"> PAGEREF _Toc225097893 \h </w:instrText>
      </w:r>
      <w:r>
        <w:fldChar w:fldCharType="separate"/>
      </w:r>
      <w:r>
        <w:t>4</w:t>
      </w:r>
      <w:r>
        <w:fldChar w:fldCharType="end"/>
      </w:r>
      <w:r>
        <w:fldChar w:fldCharType="end"/>
      </w:r>
    </w:p>
    <w:p w14:paraId="4FAEB320">
      <w:pPr>
        <w:pStyle w:val="24"/>
        <w:rPr>
          <w:rFonts w:asciiTheme="minorHAnsi" w:hAnsiTheme="minorHAnsi" w:eastAsiaTheme="minorEastAsia" w:cstheme="minorBidi"/>
          <w:szCs w:val="22"/>
        </w:rPr>
      </w:pPr>
      <w:r>
        <w:fldChar w:fldCharType="begin"/>
      </w:r>
      <w:r>
        <w:instrText xml:space="preserve"> HYPERLINK \l "_Toc225097894" </w:instrText>
      </w:r>
      <w:r>
        <w:fldChar w:fldCharType="separate"/>
      </w:r>
      <w:r>
        <w:rPr>
          <w:rStyle w:val="34"/>
          <w14:scene3d>
            <w14:lightRig w14:rig="threePt" w14:dir="t">
              <w14:rot w14:lat="0" w14:lon="0" w14:rev="0"/>
            </w14:lightRig>
          </w14:scene3d>
        </w:rPr>
        <w:t>5.1</w:t>
      </w:r>
      <w:r>
        <w:rPr>
          <w:rStyle w:val="34"/>
        </w:rPr>
        <w:t xml:space="preserve"> 基础地理要素</w:t>
      </w:r>
      <w:r>
        <w:tab/>
      </w:r>
      <w:r>
        <w:fldChar w:fldCharType="begin"/>
      </w:r>
      <w:r>
        <w:instrText xml:space="preserve"> PAGEREF _Toc225097894 \h </w:instrText>
      </w:r>
      <w:r>
        <w:fldChar w:fldCharType="separate"/>
      </w:r>
      <w:r>
        <w:t>4</w:t>
      </w:r>
      <w:r>
        <w:fldChar w:fldCharType="end"/>
      </w:r>
      <w:r>
        <w:fldChar w:fldCharType="end"/>
      </w:r>
    </w:p>
    <w:p w14:paraId="2FE5B55C">
      <w:pPr>
        <w:pStyle w:val="24"/>
        <w:rPr>
          <w:rFonts w:asciiTheme="minorHAnsi" w:hAnsiTheme="minorHAnsi" w:eastAsiaTheme="minorEastAsia" w:cstheme="minorBidi"/>
          <w:szCs w:val="22"/>
        </w:rPr>
      </w:pPr>
      <w:r>
        <w:fldChar w:fldCharType="begin"/>
      </w:r>
      <w:r>
        <w:instrText xml:space="preserve"> HYPERLINK \l "_Toc225097895" </w:instrText>
      </w:r>
      <w:r>
        <w:fldChar w:fldCharType="separate"/>
      </w:r>
      <w:r>
        <w:rPr>
          <w:rStyle w:val="34"/>
          <w14:scene3d>
            <w14:lightRig w14:rig="threePt" w14:dir="t">
              <w14:rot w14:lat="0" w14:lon="0" w14:rev="0"/>
            </w14:lightRig>
          </w14:scene3d>
        </w:rPr>
        <w:t>5.2</w:t>
      </w:r>
      <w:r>
        <w:rPr>
          <w:rStyle w:val="34"/>
        </w:rPr>
        <w:t xml:space="preserve"> 碳储量碳汇量要素</w:t>
      </w:r>
      <w:r>
        <w:tab/>
      </w:r>
      <w:r>
        <w:fldChar w:fldCharType="begin"/>
      </w:r>
      <w:r>
        <w:instrText xml:space="preserve"> PAGEREF _Toc225097895 \h </w:instrText>
      </w:r>
      <w:r>
        <w:fldChar w:fldCharType="separate"/>
      </w:r>
      <w:r>
        <w:t>4</w:t>
      </w:r>
      <w:r>
        <w:fldChar w:fldCharType="end"/>
      </w:r>
      <w:r>
        <w:fldChar w:fldCharType="end"/>
      </w:r>
    </w:p>
    <w:p w14:paraId="149C9FEB">
      <w:pPr>
        <w:pStyle w:val="24"/>
        <w:rPr>
          <w:rFonts w:asciiTheme="minorHAnsi" w:hAnsiTheme="minorHAnsi" w:eastAsiaTheme="minorEastAsia" w:cstheme="minorBidi"/>
          <w:szCs w:val="22"/>
        </w:rPr>
      </w:pPr>
      <w:r>
        <w:fldChar w:fldCharType="begin"/>
      </w:r>
      <w:r>
        <w:instrText xml:space="preserve"> HYPERLINK \l "_Toc225097896" </w:instrText>
      </w:r>
      <w:r>
        <w:fldChar w:fldCharType="separate"/>
      </w:r>
      <w:r>
        <w:rPr>
          <w:rStyle w:val="34"/>
          <w14:scene3d>
            <w14:lightRig w14:rig="threePt" w14:dir="t">
              <w14:rot w14:lat="0" w14:lon="0" w14:rev="0"/>
            </w14:lightRig>
          </w14:scene3d>
        </w:rPr>
        <w:t>5.3</w:t>
      </w:r>
      <w:r>
        <w:rPr>
          <w:rStyle w:val="34"/>
        </w:rPr>
        <w:t xml:space="preserve"> 注记要素</w:t>
      </w:r>
      <w:r>
        <w:tab/>
      </w:r>
      <w:r>
        <w:fldChar w:fldCharType="begin"/>
      </w:r>
      <w:r>
        <w:instrText xml:space="preserve"> PAGEREF _Toc225097896 \h </w:instrText>
      </w:r>
      <w:r>
        <w:fldChar w:fldCharType="separate"/>
      </w:r>
      <w:r>
        <w:t>4</w:t>
      </w:r>
      <w:r>
        <w:fldChar w:fldCharType="end"/>
      </w:r>
      <w:r>
        <w:fldChar w:fldCharType="end"/>
      </w:r>
    </w:p>
    <w:p w14:paraId="30A2C542">
      <w:pPr>
        <w:pStyle w:val="19"/>
        <w:tabs>
          <w:tab w:val="right" w:leader="dot" w:pos="9344"/>
        </w:tabs>
        <w:rPr>
          <w:rFonts w:asciiTheme="minorHAnsi" w:hAnsiTheme="minorHAnsi" w:eastAsiaTheme="minorEastAsia" w:cstheme="minorBidi"/>
          <w:szCs w:val="22"/>
        </w:rPr>
      </w:pPr>
      <w:r>
        <w:fldChar w:fldCharType="begin"/>
      </w:r>
      <w:r>
        <w:instrText xml:space="preserve"> HYPERLINK \l "_Toc225097897" </w:instrText>
      </w:r>
      <w:r>
        <w:fldChar w:fldCharType="separate"/>
      </w:r>
      <w:r>
        <w:rPr>
          <w:rStyle w:val="34"/>
        </w:rPr>
        <w:t>6 图面配置</w:t>
      </w:r>
      <w:r>
        <w:tab/>
      </w:r>
      <w:r>
        <w:fldChar w:fldCharType="begin"/>
      </w:r>
      <w:r>
        <w:instrText xml:space="preserve"> PAGEREF _Toc225097897 \h </w:instrText>
      </w:r>
      <w:r>
        <w:fldChar w:fldCharType="separate"/>
      </w:r>
      <w:r>
        <w:t>5</w:t>
      </w:r>
      <w:r>
        <w:fldChar w:fldCharType="end"/>
      </w:r>
      <w:r>
        <w:fldChar w:fldCharType="end"/>
      </w:r>
    </w:p>
    <w:p w14:paraId="0E477C19">
      <w:pPr>
        <w:pStyle w:val="24"/>
        <w:rPr>
          <w:rFonts w:asciiTheme="minorHAnsi" w:hAnsiTheme="minorHAnsi" w:eastAsiaTheme="minorEastAsia" w:cstheme="minorBidi"/>
          <w:szCs w:val="22"/>
        </w:rPr>
      </w:pPr>
      <w:r>
        <w:fldChar w:fldCharType="begin"/>
      </w:r>
      <w:r>
        <w:instrText xml:space="preserve"> HYPERLINK \l "_Toc225097898" </w:instrText>
      </w:r>
      <w:r>
        <w:fldChar w:fldCharType="separate"/>
      </w:r>
      <w:r>
        <w:rPr>
          <w:rStyle w:val="34"/>
          <w14:scene3d>
            <w14:lightRig w14:rig="threePt" w14:dir="t">
              <w14:rot w14:lat="0" w14:lon="0" w14:rev="0"/>
            </w14:lightRig>
          </w14:scene3d>
        </w:rPr>
        <w:t>6.1</w:t>
      </w:r>
      <w:r>
        <w:rPr>
          <w:rStyle w:val="34"/>
        </w:rPr>
        <w:t xml:space="preserve"> 图廓</w:t>
      </w:r>
      <w:r>
        <w:tab/>
      </w:r>
      <w:r>
        <w:fldChar w:fldCharType="begin"/>
      </w:r>
      <w:r>
        <w:instrText xml:space="preserve"> PAGEREF _Toc225097898 \h </w:instrText>
      </w:r>
      <w:r>
        <w:fldChar w:fldCharType="separate"/>
      </w:r>
      <w:r>
        <w:t>5</w:t>
      </w:r>
      <w:r>
        <w:fldChar w:fldCharType="end"/>
      </w:r>
      <w:r>
        <w:fldChar w:fldCharType="end"/>
      </w:r>
    </w:p>
    <w:p w14:paraId="3C3A52F2">
      <w:pPr>
        <w:pStyle w:val="24"/>
        <w:rPr>
          <w:rFonts w:asciiTheme="minorHAnsi" w:hAnsiTheme="minorHAnsi" w:eastAsiaTheme="minorEastAsia" w:cstheme="minorBidi"/>
          <w:szCs w:val="22"/>
        </w:rPr>
      </w:pPr>
      <w:r>
        <w:fldChar w:fldCharType="begin"/>
      </w:r>
      <w:r>
        <w:instrText xml:space="preserve"> HYPERLINK \l "_Toc225097899" </w:instrText>
      </w:r>
      <w:r>
        <w:fldChar w:fldCharType="separate"/>
      </w:r>
      <w:r>
        <w:rPr>
          <w:rStyle w:val="34"/>
          <w14:scene3d>
            <w14:lightRig w14:rig="threePt" w14:dir="t">
              <w14:rot w14:lat="0" w14:lon="0" w14:rev="0"/>
            </w14:lightRig>
          </w14:scene3d>
        </w:rPr>
        <w:t>6.2</w:t>
      </w:r>
      <w:r>
        <w:rPr>
          <w:rStyle w:val="34"/>
        </w:rPr>
        <w:t xml:space="preserve"> 坐标网</w:t>
      </w:r>
      <w:r>
        <w:tab/>
      </w:r>
      <w:r>
        <w:fldChar w:fldCharType="begin"/>
      </w:r>
      <w:r>
        <w:instrText xml:space="preserve"> PAGEREF _Toc225097899 \h </w:instrText>
      </w:r>
      <w:r>
        <w:fldChar w:fldCharType="separate"/>
      </w:r>
      <w:r>
        <w:t>5</w:t>
      </w:r>
      <w:r>
        <w:fldChar w:fldCharType="end"/>
      </w:r>
      <w:r>
        <w:fldChar w:fldCharType="end"/>
      </w:r>
    </w:p>
    <w:p w14:paraId="4FD45570">
      <w:pPr>
        <w:pStyle w:val="24"/>
        <w:rPr>
          <w:rFonts w:asciiTheme="minorHAnsi" w:hAnsiTheme="minorHAnsi" w:eastAsiaTheme="minorEastAsia" w:cstheme="minorBidi"/>
          <w:szCs w:val="22"/>
        </w:rPr>
      </w:pPr>
      <w:r>
        <w:fldChar w:fldCharType="begin"/>
      </w:r>
      <w:r>
        <w:instrText xml:space="preserve"> HYPERLINK \l "_Toc225097900" </w:instrText>
      </w:r>
      <w:r>
        <w:fldChar w:fldCharType="separate"/>
      </w:r>
      <w:r>
        <w:rPr>
          <w:rStyle w:val="34"/>
          <w14:scene3d>
            <w14:lightRig w14:rig="threePt" w14:dir="t">
              <w14:rot w14:lat="0" w14:lon="0" w14:rev="0"/>
            </w14:lightRig>
          </w14:scene3d>
        </w:rPr>
        <w:t>6.3</w:t>
      </w:r>
      <w:r>
        <w:rPr>
          <w:rStyle w:val="34"/>
        </w:rPr>
        <w:t xml:space="preserve"> 图名</w:t>
      </w:r>
      <w:r>
        <w:tab/>
      </w:r>
      <w:r>
        <w:fldChar w:fldCharType="begin"/>
      </w:r>
      <w:r>
        <w:instrText xml:space="preserve"> PAGEREF _Toc225097900 \h </w:instrText>
      </w:r>
      <w:r>
        <w:fldChar w:fldCharType="separate"/>
      </w:r>
      <w:r>
        <w:t>5</w:t>
      </w:r>
      <w:r>
        <w:fldChar w:fldCharType="end"/>
      </w:r>
      <w:r>
        <w:fldChar w:fldCharType="end"/>
      </w:r>
    </w:p>
    <w:p w14:paraId="6E66BEA4">
      <w:pPr>
        <w:pStyle w:val="24"/>
        <w:rPr>
          <w:rFonts w:asciiTheme="minorHAnsi" w:hAnsiTheme="minorHAnsi" w:eastAsiaTheme="minorEastAsia" w:cstheme="minorBidi"/>
          <w:szCs w:val="22"/>
        </w:rPr>
      </w:pPr>
      <w:r>
        <w:fldChar w:fldCharType="begin"/>
      </w:r>
      <w:r>
        <w:instrText xml:space="preserve"> HYPERLINK \l "_Toc225097901" </w:instrText>
      </w:r>
      <w:r>
        <w:fldChar w:fldCharType="separate"/>
      </w:r>
      <w:r>
        <w:rPr>
          <w:rStyle w:val="34"/>
          <w14:scene3d>
            <w14:lightRig w14:rig="threePt" w14:dir="t">
              <w14:rot w14:lat="0" w14:lon="0" w14:rev="0"/>
            </w14:lightRig>
          </w14:scene3d>
        </w:rPr>
        <w:t>6.4</w:t>
      </w:r>
      <w:r>
        <w:rPr>
          <w:rStyle w:val="34"/>
        </w:rPr>
        <w:t xml:space="preserve"> 比例尺</w:t>
      </w:r>
      <w:r>
        <w:tab/>
      </w:r>
      <w:r>
        <w:fldChar w:fldCharType="begin"/>
      </w:r>
      <w:r>
        <w:instrText xml:space="preserve"> PAGEREF _Toc225097901 \h </w:instrText>
      </w:r>
      <w:r>
        <w:fldChar w:fldCharType="separate"/>
      </w:r>
      <w:r>
        <w:t>5</w:t>
      </w:r>
      <w:r>
        <w:fldChar w:fldCharType="end"/>
      </w:r>
      <w:r>
        <w:fldChar w:fldCharType="end"/>
      </w:r>
    </w:p>
    <w:p w14:paraId="7D2078B3">
      <w:pPr>
        <w:pStyle w:val="24"/>
        <w:rPr>
          <w:rFonts w:asciiTheme="minorHAnsi" w:hAnsiTheme="minorHAnsi" w:eastAsiaTheme="minorEastAsia" w:cstheme="minorBidi"/>
          <w:szCs w:val="22"/>
        </w:rPr>
      </w:pPr>
      <w:r>
        <w:fldChar w:fldCharType="begin"/>
      </w:r>
      <w:r>
        <w:instrText xml:space="preserve"> HYPERLINK \l "_Toc225097902" </w:instrText>
      </w:r>
      <w:r>
        <w:fldChar w:fldCharType="separate"/>
      </w:r>
      <w:r>
        <w:rPr>
          <w:rStyle w:val="34"/>
          <w14:scene3d>
            <w14:lightRig w14:rig="threePt" w14:dir="t">
              <w14:rot w14:lat="0" w14:lon="0" w14:rev="0"/>
            </w14:lightRig>
          </w14:scene3d>
        </w:rPr>
        <w:t>6.5</w:t>
      </w:r>
      <w:r>
        <w:rPr>
          <w:rStyle w:val="34"/>
        </w:rPr>
        <w:t xml:space="preserve"> 图例</w:t>
      </w:r>
      <w:r>
        <w:tab/>
      </w:r>
      <w:r>
        <w:fldChar w:fldCharType="begin"/>
      </w:r>
      <w:r>
        <w:instrText xml:space="preserve"> PAGEREF _Toc225097902 \h </w:instrText>
      </w:r>
      <w:r>
        <w:fldChar w:fldCharType="separate"/>
      </w:r>
      <w:r>
        <w:t>5</w:t>
      </w:r>
      <w:r>
        <w:fldChar w:fldCharType="end"/>
      </w:r>
      <w:r>
        <w:fldChar w:fldCharType="end"/>
      </w:r>
    </w:p>
    <w:p w14:paraId="23ACCE59">
      <w:pPr>
        <w:pStyle w:val="24"/>
        <w:rPr>
          <w:rFonts w:asciiTheme="minorHAnsi" w:hAnsiTheme="minorHAnsi" w:eastAsiaTheme="minorEastAsia" w:cstheme="minorBidi"/>
          <w:szCs w:val="22"/>
        </w:rPr>
      </w:pPr>
      <w:r>
        <w:fldChar w:fldCharType="begin"/>
      </w:r>
      <w:r>
        <w:instrText xml:space="preserve"> HYPERLINK \l "_Toc225097903" </w:instrText>
      </w:r>
      <w:r>
        <w:fldChar w:fldCharType="separate"/>
      </w:r>
      <w:r>
        <w:rPr>
          <w:rStyle w:val="34"/>
          <w14:scene3d>
            <w14:lightRig w14:rig="threePt" w14:dir="t">
              <w14:rot w14:lat="0" w14:lon="0" w14:rev="0"/>
            </w14:lightRig>
          </w14:scene3d>
        </w:rPr>
        <w:t>6.6</w:t>
      </w:r>
      <w:r>
        <w:rPr>
          <w:rStyle w:val="34"/>
        </w:rPr>
        <w:t xml:space="preserve"> 指北针</w:t>
      </w:r>
      <w:r>
        <w:tab/>
      </w:r>
      <w:r>
        <w:fldChar w:fldCharType="begin"/>
      </w:r>
      <w:r>
        <w:instrText xml:space="preserve"> PAGEREF _Toc225097903 \h </w:instrText>
      </w:r>
      <w:r>
        <w:fldChar w:fldCharType="separate"/>
      </w:r>
      <w:r>
        <w:t>5</w:t>
      </w:r>
      <w:r>
        <w:fldChar w:fldCharType="end"/>
      </w:r>
      <w:r>
        <w:fldChar w:fldCharType="end"/>
      </w:r>
    </w:p>
    <w:p w14:paraId="17B8E7F9">
      <w:pPr>
        <w:pStyle w:val="24"/>
        <w:rPr>
          <w:rFonts w:asciiTheme="minorHAnsi" w:hAnsiTheme="minorHAnsi" w:eastAsiaTheme="minorEastAsia" w:cstheme="minorBidi"/>
          <w:szCs w:val="22"/>
        </w:rPr>
      </w:pPr>
      <w:r>
        <w:fldChar w:fldCharType="begin"/>
      </w:r>
      <w:r>
        <w:instrText xml:space="preserve"> HYPERLINK \l "_Toc225097904" </w:instrText>
      </w:r>
      <w:r>
        <w:fldChar w:fldCharType="separate"/>
      </w:r>
      <w:r>
        <w:rPr>
          <w:rStyle w:val="34"/>
          <w14:scene3d>
            <w14:lightRig w14:rig="threePt" w14:dir="t">
              <w14:rot w14:lat="0" w14:lon="0" w14:rev="0"/>
            </w14:lightRig>
          </w14:scene3d>
        </w:rPr>
        <w:t>6.7</w:t>
      </w:r>
      <w:r>
        <w:rPr>
          <w:rStyle w:val="34"/>
        </w:rPr>
        <w:t xml:space="preserve"> 图签</w:t>
      </w:r>
      <w:r>
        <w:tab/>
      </w:r>
      <w:r>
        <w:fldChar w:fldCharType="begin"/>
      </w:r>
      <w:r>
        <w:instrText xml:space="preserve"> PAGEREF _Toc225097904 \h </w:instrText>
      </w:r>
      <w:r>
        <w:fldChar w:fldCharType="separate"/>
      </w:r>
      <w:r>
        <w:t>5</w:t>
      </w:r>
      <w:r>
        <w:fldChar w:fldCharType="end"/>
      </w:r>
      <w:r>
        <w:fldChar w:fldCharType="end"/>
      </w:r>
    </w:p>
    <w:p w14:paraId="68DDB626">
      <w:pPr>
        <w:pStyle w:val="19"/>
        <w:tabs>
          <w:tab w:val="right" w:leader="dot" w:pos="9344"/>
        </w:tabs>
        <w:rPr>
          <w:rFonts w:asciiTheme="minorHAnsi" w:hAnsiTheme="minorHAnsi" w:eastAsiaTheme="minorEastAsia" w:cstheme="minorBidi"/>
          <w:szCs w:val="22"/>
        </w:rPr>
      </w:pPr>
      <w:r>
        <w:fldChar w:fldCharType="begin"/>
      </w:r>
      <w:r>
        <w:instrText xml:space="preserve"> HYPERLINK \l "_Toc225097905" </w:instrText>
      </w:r>
      <w:r>
        <w:fldChar w:fldCharType="separate"/>
      </w:r>
      <w:r>
        <w:rPr>
          <w:rStyle w:val="34"/>
        </w:rPr>
        <w:t>7 质量控制</w:t>
      </w:r>
      <w:r>
        <w:tab/>
      </w:r>
      <w:r>
        <w:fldChar w:fldCharType="begin"/>
      </w:r>
      <w:r>
        <w:instrText xml:space="preserve"> PAGEREF _Toc225097905 \h </w:instrText>
      </w:r>
      <w:r>
        <w:fldChar w:fldCharType="separate"/>
      </w:r>
      <w:r>
        <w:t>5</w:t>
      </w:r>
      <w:r>
        <w:fldChar w:fldCharType="end"/>
      </w:r>
      <w:r>
        <w:fldChar w:fldCharType="end"/>
      </w:r>
    </w:p>
    <w:p w14:paraId="05021807">
      <w:pPr>
        <w:pStyle w:val="24"/>
        <w:rPr>
          <w:rFonts w:asciiTheme="minorHAnsi" w:hAnsiTheme="minorHAnsi" w:eastAsiaTheme="minorEastAsia" w:cstheme="minorBidi"/>
          <w:szCs w:val="22"/>
        </w:rPr>
      </w:pPr>
      <w:r>
        <w:fldChar w:fldCharType="begin"/>
      </w:r>
      <w:r>
        <w:instrText xml:space="preserve"> HYPERLINK \l "_Toc225097906" </w:instrText>
      </w:r>
      <w:r>
        <w:fldChar w:fldCharType="separate"/>
      </w:r>
      <w:r>
        <w:rPr>
          <w:rStyle w:val="34"/>
          <w14:scene3d>
            <w14:lightRig w14:rig="threePt" w14:dir="t">
              <w14:rot w14:lat="0" w14:lon="0" w14:rev="0"/>
            </w14:lightRig>
          </w14:scene3d>
        </w:rPr>
        <w:t>7.1</w:t>
      </w:r>
      <w:r>
        <w:rPr>
          <w:rStyle w:val="34"/>
        </w:rPr>
        <w:t xml:space="preserve"> 数据源检查</w:t>
      </w:r>
      <w:r>
        <w:tab/>
      </w:r>
      <w:r>
        <w:fldChar w:fldCharType="begin"/>
      </w:r>
      <w:r>
        <w:instrText xml:space="preserve"> PAGEREF _Toc225097906 \h </w:instrText>
      </w:r>
      <w:r>
        <w:fldChar w:fldCharType="separate"/>
      </w:r>
      <w:r>
        <w:t>5</w:t>
      </w:r>
      <w:r>
        <w:fldChar w:fldCharType="end"/>
      </w:r>
      <w:r>
        <w:fldChar w:fldCharType="end"/>
      </w:r>
    </w:p>
    <w:p w14:paraId="1192CE97">
      <w:pPr>
        <w:pStyle w:val="24"/>
        <w:rPr>
          <w:rFonts w:asciiTheme="minorHAnsi" w:hAnsiTheme="minorHAnsi" w:eastAsiaTheme="minorEastAsia" w:cstheme="minorBidi"/>
          <w:szCs w:val="22"/>
        </w:rPr>
      </w:pPr>
      <w:r>
        <w:fldChar w:fldCharType="begin"/>
      </w:r>
      <w:r>
        <w:instrText xml:space="preserve"> HYPERLINK \l "_Toc225097907" </w:instrText>
      </w:r>
      <w:r>
        <w:fldChar w:fldCharType="separate"/>
      </w:r>
      <w:r>
        <w:rPr>
          <w:rStyle w:val="34"/>
          <w14:scene3d>
            <w14:lightRig w14:rig="threePt" w14:dir="t">
              <w14:rot w14:lat="0" w14:lon="0" w14:rev="0"/>
            </w14:lightRig>
          </w14:scene3d>
        </w:rPr>
        <w:t>7.2</w:t>
      </w:r>
      <w:r>
        <w:rPr>
          <w:rStyle w:val="34"/>
        </w:rPr>
        <w:t xml:space="preserve"> 拓扑检查</w:t>
      </w:r>
      <w:r>
        <w:tab/>
      </w:r>
      <w:r>
        <w:fldChar w:fldCharType="begin"/>
      </w:r>
      <w:r>
        <w:instrText xml:space="preserve"> PAGEREF _Toc225097907 \h </w:instrText>
      </w:r>
      <w:r>
        <w:fldChar w:fldCharType="separate"/>
      </w:r>
      <w:r>
        <w:t>5</w:t>
      </w:r>
      <w:r>
        <w:fldChar w:fldCharType="end"/>
      </w:r>
      <w:r>
        <w:fldChar w:fldCharType="end"/>
      </w:r>
    </w:p>
    <w:p w14:paraId="7677851F">
      <w:pPr>
        <w:pStyle w:val="24"/>
        <w:rPr>
          <w:rFonts w:asciiTheme="minorHAnsi" w:hAnsiTheme="minorHAnsi" w:eastAsiaTheme="minorEastAsia" w:cstheme="minorBidi"/>
          <w:szCs w:val="22"/>
        </w:rPr>
      </w:pPr>
      <w:r>
        <w:fldChar w:fldCharType="begin"/>
      </w:r>
      <w:r>
        <w:instrText xml:space="preserve"> HYPERLINK \l "_Toc225097908" </w:instrText>
      </w:r>
      <w:r>
        <w:fldChar w:fldCharType="separate"/>
      </w:r>
      <w:r>
        <w:rPr>
          <w:rStyle w:val="34"/>
          <w14:scene3d>
            <w14:lightRig w14:rig="threePt" w14:dir="t">
              <w14:rot w14:lat="0" w14:lon="0" w14:rev="0"/>
            </w14:lightRig>
          </w14:scene3d>
        </w:rPr>
        <w:t>7.3</w:t>
      </w:r>
      <w:r>
        <w:rPr>
          <w:rStyle w:val="34"/>
        </w:rPr>
        <w:t xml:space="preserve"> 属性检查</w:t>
      </w:r>
      <w:r>
        <w:tab/>
      </w:r>
      <w:r>
        <w:fldChar w:fldCharType="begin"/>
      </w:r>
      <w:r>
        <w:instrText xml:space="preserve"> PAGEREF _Toc225097908 \h </w:instrText>
      </w:r>
      <w:r>
        <w:fldChar w:fldCharType="separate"/>
      </w:r>
      <w:r>
        <w:t>5</w:t>
      </w:r>
      <w:r>
        <w:fldChar w:fldCharType="end"/>
      </w:r>
      <w:r>
        <w:fldChar w:fldCharType="end"/>
      </w:r>
    </w:p>
    <w:p w14:paraId="3DEE0FDD">
      <w:pPr>
        <w:pStyle w:val="24"/>
        <w:rPr>
          <w:rFonts w:asciiTheme="minorHAnsi" w:hAnsiTheme="minorHAnsi" w:eastAsiaTheme="minorEastAsia" w:cstheme="minorBidi"/>
          <w:szCs w:val="22"/>
        </w:rPr>
      </w:pPr>
      <w:r>
        <w:fldChar w:fldCharType="begin"/>
      </w:r>
      <w:r>
        <w:instrText xml:space="preserve"> HYPERLINK \l "_Toc225097909" </w:instrText>
      </w:r>
      <w:r>
        <w:fldChar w:fldCharType="separate"/>
      </w:r>
      <w:r>
        <w:rPr>
          <w:rStyle w:val="34"/>
          <w14:scene3d>
            <w14:lightRig w14:rig="threePt" w14:dir="t">
              <w14:rot w14:lat="0" w14:lon="0" w14:rev="0"/>
            </w14:lightRig>
          </w14:scene3d>
        </w:rPr>
        <w:t>7.4</w:t>
      </w:r>
      <w:r>
        <w:rPr>
          <w:rStyle w:val="34"/>
        </w:rPr>
        <w:t xml:space="preserve"> 图面检查</w:t>
      </w:r>
      <w:r>
        <w:tab/>
      </w:r>
      <w:r>
        <w:fldChar w:fldCharType="begin"/>
      </w:r>
      <w:r>
        <w:instrText xml:space="preserve"> PAGEREF _Toc225097909 \h </w:instrText>
      </w:r>
      <w:r>
        <w:fldChar w:fldCharType="separate"/>
      </w:r>
      <w:r>
        <w:t>5</w:t>
      </w:r>
      <w:r>
        <w:fldChar w:fldCharType="end"/>
      </w:r>
      <w:r>
        <w:fldChar w:fldCharType="end"/>
      </w:r>
    </w:p>
    <w:p w14:paraId="5B8C22AF">
      <w:pPr>
        <w:pStyle w:val="19"/>
        <w:tabs>
          <w:tab w:val="right" w:leader="dot" w:pos="9344"/>
        </w:tabs>
        <w:rPr>
          <w:rFonts w:asciiTheme="minorHAnsi" w:hAnsiTheme="minorHAnsi" w:eastAsiaTheme="minorEastAsia" w:cstheme="minorBidi"/>
          <w:szCs w:val="22"/>
        </w:rPr>
      </w:pPr>
      <w:r>
        <w:fldChar w:fldCharType="begin"/>
      </w:r>
      <w:r>
        <w:instrText xml:space="preserve"> HYPERLINK \l "_Toc225097910" </w:instrText>
      </w:r>
      <w:r>
        <w:fldChar w:fldCharType="separate"/>
      </w:r>
      <w:r>
        <w:rPr>
          <w:rStyle w:val="34"/>
        </w:rPr>
        <w:t>附  录  A （规范性附录） 图面配置样式</w:t>
      </w:r>
      <w:r>
        <w:tab/>
      </w:r>
      <w:r>
        <w:fldChar w:fldCharType="begin"/>
      </w:r>
      <w:r>
        <w:instrText xml:space="preserve"> PAGEREF _Toc225097910 \h </w:instrText>
      </w:r>
      <w:r>
        <w:fldChar w:fldCharType="separate"/>
      </w:r>
      <w:r>
        <w:t>6</w:t>
      </w:r>
      <w:r>
        <w:fldChar w:fldCharType="end"/>
      </w:r>
      <w:r>
        <w:fldChar w:fldCharType="end"/>
      </w:r>
    </w:p>
    <w:p w14:paraId="09C2048F">
      <w:pPr>
        <w:pStyle w:val="19"/>
        <w:tabs>
          <w:tab w:val="right" w:leader="dot" w:pos="9344"/>
        </w:tabs>
        <w:rPr>
          <w:rFonts w:asciiTheme="minorHAnsi" w:hAnsiTheme="minorHAnsi" w:eastAsiaTheme="minorEastAsia" w:cstheme="minorBidi"/>
          <w:szCs w:val="22"/>
        </w:rPr>
      </w:pPr>
      <w:r>
        <w:fldChar w:fldCharType="begin"/>
      </w:r>
      <w:r>
        <w:instrText xml:space="preserve"> HYPERLINK \l "_Toc225097911" </w:instrText>
      </w:r>
      <w:r>
        <w:fldChar w:fldCharType="separate"/>
      </w:r>
      <w:r>
        <w:rPr>
          <w:rStyle w:val="34"/>
        </w:rPr>
        <w:t>附  录  B （规范性附录） 图式</w:t>
      </w:r>
      <w:r>
        <w:tab/>
      </w:r>
      <w:r>
        <w:fldChar w:fldCharType="begin"/>
      </w:r>
      <w:r>
        <w:instrText xml:space="preserve"> PAGEREF _Toc225097911 \h </w:instrText>
      </w:r>
      <w:r>
        <w:fldChar w:fldCharType="separate"/>
      </w:r>
      <w:r>
        <w:t>7</w:t>
      </w:r>
      <w:r>
        <w:fldChar w:fldCharType="end"/>
      </w:r>
      <w:r>
        <w:fldChar w:fldCharType="end"/>
      </w:r>
    </w:p>
    <w:p w14:paraId="2C940967">
      <w:pPr>
        <w:pStyle w:val="93"/>
        <w:spacing w:after="360"/>
        <w:sectPr>
          <w:headerReference r:id="rId9" w:type="default"/>
          <w:footerReference r:id="rId11" w:type="default"/>
          <w:headerReference r:id="rId10" w:type="even"/>
          <w:pgSz w:w="11906" w:h="16838"/>
          <w:pgMar w:top="1928" w:right="1134" w:bottom="1134" w:left="1134" w:header="1418" w:footer="1134" w:gutter="284"/>
          <w:pgNumType w:fmt="upperRoman" w:start="1"/>
          <w:cols w:space="425" w:num="1"/>
          <w:formProt w:val="0"/>
          <w:docGrid w:linePitch="312" w:charSpace="0"/>
        </w:sectPr>
      </w:pPr>
      <w:r>
        <w:fldChar w:fldCharType="end"/>
      </w:r>
    </w:p>
    <w:bookmarkEnd w:id="21"/>
    <w:p w14:paraId="5F0AFA91">
      <w:pPr>
        <w:pStyle w:val="91"/>
        <w:spacing w:after="360"/>
      </w:pPr>
      <w:bookmarkStart w:id="22" w:name="_Toc225097879"/>
      <w:bookmarkStart w:id="23" w:name="BookMark2"/>
      <w:r>
        <w:rPr>
          <w:spacing w:val="320"/>
        </w:rPr>
        <w:t>前</w:t>
      </w:r>
      <w:r>
        <w:t>言</w:t>
      </w:r>
      <w:bookmarkEnd w:id="22"/>
    </w:p>
    <w:p w14:paraId="69F8AAF9">
      <w:pPr>
        <w:pStyle w:val="58"/>
        <w:ind w:firstLine="420"/>
      </w:pPr>
      <w:r>
        <w:rPr>
          <w:rFonts w:hint="eastAsia"/>
        </w:rPr>
        <w:t>本文件按照GB/T 1.1—2020《标准化工作导则  第1部分：标准化文件的结构和起草规则》的规定起草。</w:t>
      </w:r>
    </w:p>
    <w:p w14:paraId="65178937">
      <w:pPr>
        <w:pStyle w:val="58"/>
        <w:ind w:firstLine="420"/>
      </w:pPr>
      <w:r>
        <w:rPr>
          <w:rFonts w:hint="eastAsia"/>
        </w:rPr>
        <w:t>请注意本文件的某些内容可能涉及专利。本文件的发布机构不承担识别专利的责任。</w:t>
      </w:r>
    </w:p>
    <w:p w14:paraId="0DF46E45">
      <w:pPr>
        <w:pStyle w:val="58"/>
        <w:ind w:firstLine="420"/>
      </w:pPr>
      <w:r>
        <w:rPr>
          <w:rFonts w:hint="eastAsia"/>
        </w:rPr>
        <w:t>本文件由黑龙江省林学会提出并归口。</w:t>
      </w:r>
    </w:p>
    <w:p w14:paraId="0E87BD5D">
      <w:pPr>
        <w:pStyle w:val="58"/>
        <w:ind w:firstLine="420"/>
      </w:pPr>
      <w:r>
        <w:rPr>
          <w:rFonts w:hint="eastAsia"/>
        </w:rPr>
        <w:t>本文件起草单位：东北林业大学。</w:t>
      </w:r>
    </w:p>
    <w:p w14:paraId="101B91CF">
      <w:pPr>
        <w:pStyle w:val="58"/>
        <w:ind w:firstLine="420"/>
      </w:pPr>
      <w:r>
        <w:rPr>
          <w:rFonts w:hint="eastAsia"/>
        </w:rPr>
        <w:t>本文件主要起草人：王维芳。</w:t>
      </w:r>
    </w:p>
    <w:p w14:paraId="2A8FF813">
      <w:pPr>
        <w:pStyle w:val="58"/>
        <w:ind w:firstLine="420"/>
        <w:sectPr>
          <w:pgSz w:w="11906" w:h="16838"/>
          <w:pgMar w:top="1928" w:right="1134" w:bottom="1134" w:left="1134" w:header="1418" w:footer="1134" w:gutter="284"/>
          <w:pgNumType w:fmt="upperRoman"/>
          <w:cols w:space="425" w:num="1"/>
          <w:formProt w:val="0"/>
          <w:docGrid w:linePitch="312" w:charSpace="0"/>
        </w:sectPr>
      </w:pPr>
    </w:p>
    <w:bookmarkEnd w:id="23"/>
    <w:p w14:paraId="7C147522">
      <w:pPr>
        <w:spacing w:line="20" w:lineRule="exact"/>
        <w:jc w:val="center"/>
        <w:rPr>
          <w:rFonts w:ascii="黑体" w:hAnsi="黑体" w:eastAsia="黑体"/>
          <w:sz w:val="32"/>
          <w:szCs w:val="32"/>
        </w:rPr>
      </w:pPr>
      <w:bookmarkStart w:id="24" w:name="BookMark4"/>
    </w:p>
    <w:p w14:paraId="784CCF03">
      <w:pPr>
        <w:spacing w:line="20" w:lineRule="exact"/>
        <w:jc w:val="center"/>
        <w:rPr>
          <w:rFonts w:ascii="黑体" w:hAnsi="黑体" w:eastAsia="黑体"/>
          <w:sz w:val="32"/>
          <w:szCs w:val="32"/>
        </w:rPr>
      </w:pPr>
    </w:p>
    <w:sdt>
      <w:sdtPr>
        <w:tag w:val="NEW_STAND_NAME"/>
        <w:id w:val="595910757"/>
        <w:lock w:val="sdtLocked"/>
        <w:placeholder>
          <w:docPart w:val="0160B3DD1B9A4E6FADEA1F14FE5D7CF7"/>
        </w:placeholder>
      </w:sdtPr>
      <w:sdtContent>
        <w:p w14:paraId="3E07BFA9">
          <w:pPr>
            <w:pStyle w:val="179"/>
            <w:spacing w:before="240" w:beforeLines="100" w:after="528" w:afterLines="220"/>
          </w:pPr>
          <w:bookmarkStart w:id="25" w:name="NEW_STAND_NAME"/>
          <w:r>
            <w:rPr>
              <w:rFonts w:hint="eastAsia"/>
            </w:rPr>
            <w:t>林草碳储量碳汇量成果图制作技术规范</w:t>
          </w:r>
        </w:p>
      </w:sdtContent>
    </w:sdt>
    <w:bookmarkEnd w:id="25"/>
    <w:p w14:paraId="11B5D94D">
      <w:pPr>
        <w:pStyle w:val="106"/>
        <w:spacing w:before="240" w:after="240"/>
        <w:rPr>
          <w:color w:val="auto"/>
        </w:rPr>
      </w:pPr>
      <w:bookmarkStart w:id="26" w:name="_Toc26648465"/>
      <w:bookmarkStart w:id="27" w:name="_Toc17233333"/>
      <w:bookmarkStart w:id="28" w:name="_Toc97192964"/>
      <w:bookmarkStart w:id="29" w:name="_Toc26986530"/>
      <w:bookmarkStart w:id="30" w:name="_Toc225097880"/>
      <w:bookmarkStart w:id="31" w:name="_Toc26718930"/>
      <w:bookmarkStart w:id="32" w:name="_Toc17233325"/>
      <w:bookmarkStart w:id="33" w:name="_Toc24884218"/>
      <w:bookmarkStart w:id="34" w:name="_Toc24884211"/>
      <w:bookmarkStart w:id="35" w:name="_Toc26986771"/>
      <w:r>
        <w:rPr>
          <w:rFonts w:hint="eastAsia"/>
        </w:rPr>
        <w:t>范围</w:t>
      </w:r>
      <w:bookmarkEnd w:id="26"/>
      <w:bookmarkEnd w:id="27"/>
      <w:bookmarkEnd w:id="28"/>
      <w:bookmarkEnd w:id="29"/>
      <w:bookmarkEnd w:id="30"/>
      <w:bookmarkEnd w:id="31"/>
      <w:bookmarkEnd w:id="32"/>
      <w:bookmarkEnd w:id="33"/>
      <w:bookmarkEnd w:id="34"/>
      <w:bookmarkEnd w:id="35"/>
    </w:p>
    <w:p w14:paraId="240847B7">
      <w:pPr>
        <w:pStyle w:val="58"/>
        <w:ind w:firstLine="420"/>
        <w:rPr>
          <w:color w:val="auto"/>
        </w:rPr>
      </w:pPr>
      <w:bookmarkStart w:id="36" w:name="_Toc26648466"/>
      <w:bookmarkStart w:id="37" w:name="_Toc17233326"/>
      <w:bookmarkStart w:id="38" w:name="_Toc17233334"/>
      <w:bookmarkStart w:id="39" w:name="_Toc24884219"/>
      <w:bookmarkStart w:id="40" w:name="_Toc24884212"/>
      <w:r>
        <w:rPr>
          <w:rFonts w:hint="eastAsia"/>
          <w:color w:val="auto"/>
        </w:rPr>
        <w:t>本标准规定了林草碳储量碳汇量成果图件的术语</w:t>
      </w:r>
      <w:r>
        <w:rPr>
          <w:rFonts w:hint="eastAsia"/>
          <w:color w:val="auto"/>
          <w:lang w:val="en-US" w:eastAsia="zh-CN"/>
        </w:rPr>
        <w:t>和</w:t>
      </w:r>
      <w:r>
        <w:rPr>
          <w:rFonts w:hint="eastAsia"/>
          <w:color w:val="auto"/>
        </w:rPr>
        <w:t>定义、</w:t>
      </w:r>
      <w:r>
        <w:rPr>
          <w:rFonts w:hint="eastAsia"/>
          <w:color w:val="auto"/>
          <w:lang w:eastAsia="zh-CN"/>
        </w:rPr>
        <w:t>基本要求、制图要素、图面配置和质量控制</w:t>
      </w:r>
      <w:r>
        <w:rPr>
          <w:rFonts w:hint="eastAsia"/>
          <w:color w:val="auto"/>
        </w:rPr>
        <w:t>。</w:t>
      </w:r>
    </w:p>
    <w:p w14:paraId="67D87D16">
      <w:pPr>
        <w:pStyle w:val="58"/>
        <w:ind w:firstLine="420"/>
      </w:pPr>
      <w:r>
        <w:rPr>
          <w:rFonts w:hint="eastAsia"/>
        </w:rPr>
        <w:t>本标准适用于林草碳储量碳汇量成果制图。</w:t>
      </w:r>
    </w:p>
    <w:p w14:paraId="546F9725">
      <w:pPr>
        <w:pStyle w:val="106"/>
        <w:spacing w:before="240" w:after="240"/>
      </w:pPr>
      <w:bookmarkStart w:id="41" w:name="_Toc26718931"/>
      <w:bookmarkStart w:id="42" w:name="_Toc26986772"/>
      <w:bookmarkStart w:id="43" w:name="_Toc97192965"/>
      <w:bookmarkStart w:id="44" w:name="_Toc26986531"/>
      <w:bookmarkStart w:id="45" w:name="_Toc225097881"/>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44964857B3304D3F85ADEA1958BBAA1C"/>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rPr>
      </w:sdtEndPr>
      <w:sdtContent>
        <w:p w14:paraId="055A0E06">
          <w:pPr>
            <w:pStyle w:val="5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1490537A">
      <w:pPr>
        <w:pStyle w:val="58"/>
        <w:ind w:firstLine="420"/>
      </w:pPr>
      <w:r>
        <w:rPr>
          <w:rFonts w:hint="eastAsia"/>
        </w:rPr>
        <w:t>GB/T 13989  国家基本比例尺地形图分幅和编号</w:t>
      </w:r>
    </w:p>
    <w:p w14:paraId="0AC66846">
      <w:pPr>
        <w:pStyle w:val="58"/>
        <w:ind w:firstLine="420"/>
      </w:pPr>
      <w:r>
        <w:rPr>
          <w:rFonts w:hint="eastAsia"/>
        </w:rPr>
        <w:t>LY/T 1821  林业地图图式</w:t>
      </w:r>
    </w:p>
    <w:p w14:paraId="6634353D">
      <w:pPr>
        <w:pStyle w:val="106"/>
        <w:spacing w:before="240" w:after="240"/>
      </w:pPr>
      <w:bookmarkStart w:id="46" w:name="_Toc225097882"/>
      <w:bookmarkStart w:id="47" w:name="_Toc97192966"/>
      <w:r>
        <w:rPr>
          <w:rFonts w:hint="eastAsia"/>
          <w:szCs w:val="21"/>
        </w:rPr>
        <w:t>术语和定义</w:t>
      </w:r>
      <w:bookmarkEnd w:id="46"/>
      <w:bookmarkEnd w:id="47"/>
    </w:p>
    <w:sdt>
      <w:sdtPr>
        <w:id w:val="-1909835108"/>
        <w:placeholder>
          <w:docPart w:val="C75CC5BF48274D0BA729340F467564C5"/>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4028B7CB">
          <w:pPr>
            <w:pStyle w:val="58"/>
            <w:ind w:firstLine="420"/>
          </w:pPr>
          <w:bookmarkStart w:id="48" w:name="_Toc26986532"/>
          <w:bookmarkEnd w:id="48"/>
          <w:r>
            <w:t>下列术语和定义适用于本文件。</w:t>
          </w:r>
        </w:p>
      </w:sdtContent>
    </w:sdt>
    <w:p w14:paraId="612E23E7">
      <w:pPr>
        <w:pStyle w:val="107"/>
        <w:spacing w:before="120" w:after="120"/>
      </w:pPr>
      <w:bookmarkStart w:id="49" w:name="_Toc225097883"/>
      <w:r>
        <w:rPr>
          <w:rFonts w:hint="eastAsia"/>
        </w:rPr>
        <w:t>林草碳储量</w:t>
      </w:r>
      <w:bookmarkEnd w:id="49"/>
    </w:p>
    <w:p w14:paraId="0EEB78F9">
      <w:pPr>
        <w:pStyle w:val="58"/>
        <w:ind w:firstLine="420"/>
        <w:rPr>
          <w:rFonts w:hint="default" w:eastAsia="宋体"/>
          <w:lang w:val="en-US" w:eastAsia="zh-CN"/>
        </w:rPr>
      </w:pPr>
      <w:r>
        <w:rPr>
          <w:rFonts w:hint="eastAsia"/>
        </w:rPr>
        <w:t>一定区域内森林和草原生态系统中植被和土壤有机碳的存量。</w:t>
      </w:r>
      <w:r>
        <w:rPr>
          <w:rFonts w:hint="eastAsia"/>
          <w:color w:val="auto"/>
          <w:lang w:eastAsia="zh-CN"/>
        </w:rPr>
        <w:t>（</w:t>
      </w:r>
      <w:r>
        <w:rPr>
          <w:rFonts w:hint="eastAsia"/>
          <w:color w:val="auto"/>
          <w:lang w:val="en-US" w:eastAsia="zh-CN"/>
        </w:rPr>
        <w:t>单位：吨碳）</w:t>
      </w:r>
    </w:p>
    <w:p w14:paraId="5D220061">
      <w:pPr>
        <w:pStyle w:val="107"/>
        <w:spacing w:before="120" w:after="120"/>
      </w:pPr>
      <w:bookmarkStart w:id="50" w:name="_Toc225097884"/>
      <w:r>
        <w:t>林草碳汇量</w:t>
      </w:r>
      <w:bookmarkEnd w:id="50"/>
    </w:p>
    <w:p w14:paraId="40641DFF">
      <w:pPr>
        <w:pStyle w:val="58"/>
        <w:ind w:firstLine="420"/>
      </w:pPr>
      <w:r>
        <w:t>一定时期内森林和草原生态系统从大气中净吸收并固定的二氧化碳量。</w:t>
      </w:r>
      <w:r>
        <w:rPr>
          <w:rFonts w:hint="eastAsia"/>
          <w:color w:val="auto"/>
          <w:lang w:eastAsia="zh-CN"/>
        </w:rPr>
        <w:t>（</w:t>
      </w:r>
      <w:r>
        <w:rPr>
          <w:rFonts w:hint="eastAsia"/>
          <w:color w:val="auto"/>
          <w:lang w:val="en-US" w:eastAsia="zh-CN"/>
        </w:rPr>
        <w:t>单位：吨碳）</w:t>
      </w:r>
    </w:p>
    <w:p w14:paraId="35CB2DC2">
      <w:pPr>
        <w:pStyle w:val="107"/>
        <w:spacing w:before="120" w:after="120"/>
      </w:pPr>
      <w:bookmarkStart w:id="51" w:name="_Toc225097885"/>
      <w:r>
        <w:rPr>
          <w:bCs/>
        </w:rPr>
        <w:t>林草碳储量图</w:t>
      </w:r>
      <w:bookmarkEnd w:id="51"/>
    </w:p>
    <w:p w14:paraId="66531238">
      <w:pPr>
        <w:pStyle w:val="58"/>
        <w:ind w:firstLine="420"/>
      </w:pPr>
      <w:r>
        <w:t>反映不同区域林草碳储量空间分布、数量分级及变化趋势的专题图件。</w:t>
      </w:r>
    </w:p>
    <w:p w14:paraId="26FCC89B">
      <w:pPr>
        <w:pStyle w:val="107"/>
        <w:spacing w:before="120" w:after="120"/>
        <w:rPr>
          <w:bCs/>
        </w:rPr>
      </w:pPr>
      <w:bookmarkStart w:id="52" w:name="_Toc225097886"/>
      <w:r>
        <w:t>林草碳汇量图</w:t>
      </w:r>
      <w:bookmarkEnd w:id="52"/>
    </w:p>
    <w:p w14:paraId="40D5CDF6">
      <w:pPr>
        <w:pStyle w:val="58"/>
        <w:ind w:firstLine="420"/>
      </w:pPr>
      <w:r>
        <w:t>反映不同区域林草碳汇量空间分布、数量分级及变化趋势的专题图件。</w:t>
      </w:r>
    </w:p>
    <w:p w14:paraId="50CB3FC8">
      <w:pPr>
        <w:pStyle w:val="106"/>
        <w:spacing w:before="240" w:after="240"/>
      </w:pPr>
      <w:bookmarkStart w:id="53" w:name="_Toc185420742"/>
      <w:bookmarkEnd w:id="53"/>
      <w:bookmarkStart w:id="54" w:name="_Toc185420734"/>
      <w:bookmarkEnd w:id="54"/>
      <w:bookmarkStart w:id="55" w:name="_Toc225097887"/>
      <w:r>
        <w:rPr>
          <w:rFonts w:hint="eastAsia"/>
        </w:rPr>
        <w:t>基本要求</w:t>
      </w:r>
      <w:bookmarkEnd w:id="55"/>
    </w:p>
    <w:p w14:paraId="1A65AEF8">
      <w:pPr>
        <w:pStyle w:val="107"/>
        <w:spacing w:before="120" w:after="120"/>
      </w:pPr>
      <w:bookmarkStart w:id="56" w:name="_Toc225097888"/>
      <w:r>
        <w:rPr>
          <w:rFonts w:hint="eastAsia"/>
        </w:rPr>
        <w:t>坐标系统</w:t>
      </w:r>
      <w:bookmarkEnd w:id="56"/>
    </w:p>
    <w:p w14:paraId="406A013C">
      <w:pPr>
        <w:pStyle w:val="233"/>
      </w:pPr>
      <w:r>
        <w:rPr>
          <w:rFonts w:hint="eastAsia"/>
        </w:rPr>
        <w:t>平面坐标系统采用“CGCS2000国家大地坐标系”，高程系统采用1985国家高程基准。投影系统采用高斯-克吕格投影，其中，1:5000、1:10000比例尺图件按3度分带，1:25000、1:50000、1:100000比例尺图件按6度分带。</w:t>
      </w:r>
    </w:p>
    <w:p w14:paraId="437E9302">
      <w:pPr>
        <w:pStyle w:val="107"/>
        <w:spacing w:before="120" w:after="120"/>
      </w:pPr>
      <w:bookmarkStart w:id="57" w:name="_Toc225097889"/>
      <w:r>
        <w:rPr>
          <w:rFonts w:hint="eastAsia"/>
        </w:rPr>
        <w:t>分幅与编号</w:t>
      </w:r>
      <w:bookmarkEnd w:id="57"/>
    </w:p>
    <w:p w14:paraId="776D7807">
      <w:pPr>
        <w:pStyle w:val="233"/>
      </w:pPr>
      <w:r>
        <w:rPr>
          <w:rFonts w:hint="eastAsia"/>
        </w:rPr>
        <w:t>标准分幅图的分幅与编号按GB/T 13989的规定执行。</w:t>
      </w:r>
    </w:p>
    <w:p w14:paraId="2CC94BF8">
      <w:pPr>
        <w:pStyle w:val="107"/>
        <w:spacing w:before="120" w:after="120"/>
      </w:pPr>
      <w:bookmarkStart w:id="58" w:name="_Toc225097890"/>
      <w:bookmarkStart w:id="59" w:name="_Toc519085237"/>
      <w:r>
        <w:rPr>
          <w:rFonts w:hint="eastAsia"/>
        </w:rPr>
        <w:t>精度要求</w:t>
      </w:r>
      <w:bookmarkEnd w:id="58"/>
      <w:bookmarkEnd w:id="59"/>
    </w:p>
    <w:p w14:paraId="3C123463">
      <w:pPr>
        <w:pStyle w:val="233"/>
      </w:pPr>
      <w:r>
        <w:rPr>
          <w:rFonts w:hint="eastAsia"/>
        </w:rPr>
        <w:t>根据调查</w:t>
      </w:r>
      <w:r>
        <w:t>结果结合</w:t>
      </w:r>
      <w:r>
        <w:rPr>
          <w:rFonts w:hint="eastAsia"/>
        </w:rPr>
        <w:t>相应</w:t>
      </w:r>
      <w:r>
        <w:t>的遥感影像数据</w:t>
      </w:r>
      <w:r>
        <w:rPr>
          <w:rFonts w:hint="eastAsia"/>
        </w:rPr>
        <w:t>转绘。不同</w:t>
      </w:r>
      <w:r>
        <w:t>比例尺下，</w:t>
      </w:r>
      <w:r>
        <w:rPr>
          <w:rFonts w:hint="eastAsia"/>
        </w:rPr>
        <w:t>明显界线和遥感影像上同名地物的偏移不应大于图上0.5mm，不明显界线不应大于图上1.0mm。</w:t>
      </w:r>
    </w:p>
    <w:p w14:paraId="10CBB8E3">
      <w:pPr>
        <w:pStyle w:val="107"/>
        <w:spacing w:before="120" w:after="120"/>
      </w:pPr>
      <w:bookmarkStart w:id="60" w:name="_Toc502057978"/>
      <w:bookmarkStart w:id="61" w:name="_Toc502057921"/>
      <w:bookmarkStart w:id="62" w:name="_Toc502059322"/>
      <w:bookmarkStart w:id="63" w:name="_Toc502059379"/>
      <w:bookmarkStart w:id="64" w:name="_Toc519085238"/>
      <w:bookmarkStart w:id="65" w:name="_Toc225097891"/>
      <w:r>
        <w:rPr>
          <w:rFonts w:hint="eastAsia"/>
        </w:rPr>
        <w:t>比例尺</w:t>
      </w:r>
      <w:bookmarkEnd w:id="60"/>
      <w:bookmarkEnd w:id="61"/>
      <w:bookmarkEnd w:id="62"/>
      <w:bookmarkEnd w:id="63"/>
      <w:bookmarkEnd w:id="64"/>
      <w:bookmarkEnd w:id="65"/>
    </w:p>
    <w:p w14:paraId="7E03F445">
      <w:pPr>
        <w:pStyle w:val="233"/>
      </w:pPr>
      <w:r>
        <w:rPr>
          <w:rFonts w:hint="eastAsia"/>
        </w:rPr>
        <w:t>按制图区域</w:t>
      </w:r>
      <w:r>
        <w:t>级别，</w:t>
      </w:r>
      <w:r>
        <w:rPr>
          <w:rFonts w:hint="eastAsia"/>
        </w:rPr>
        <w:t>省、市（地）级图件比例尺宜采用1:500000，县</w:t>
      </w:r>
      <w:r>
        <w:t>（</w:t>
      </w:r>
      <w:r>
        <w:rPr>
          <w:rFonts w:hint="eastAsia"/>
        </w:rPr>
        <w:t>市、区</w:t>
      </w:r>
      <w:r>
        <w:t>）级</w:t>
      </w:r>
      <w:r>
        <w:rPr>
          <w:rFonts w:hint="eastAsia"/>
        </w:rPr>
        <w:t>图件</w:t>
      </w:r>
      <w:r>
        <w:t>比例尺</w:t>
      </w:r>
      <w:r>
        <w:rPr>
          <w:rFonts w:hint="eastAsia"/>
        </w:rPr>
        <w:t>宜采用1:100000，</w:t>
      </w:r>
      <w:r>
        <w:t>乡</w:t>
      </w:r>
      <w:r>
        <w:rPr>
          <w:rFonts w:hint="eastAsia"/>
        </w:rPr>
        <w:t>（</w:t>
      </w:r>
      <w:r>
        <w:t>镇</w:t>
      </w:r>
      <w:r>
        <w:rPr>
          <w:rFonts w:hint="eastAsia"/>
        </w:rPr>
        <w:t>）级</w:t>
      </w:r>
      <w:r>
        <w:t>图件比例尺</w:t>
      </w:r>
      <w:r>
        <w:rPr>
          <w:rFonts w:hint="eastAsia"/>
        </w:rPr>
        <w:t>宜采用1:50000或1:25000，面积小于5000hm</w:t>
      </w:r>
      <w:r>
        <w:rPr>
          <w:vertAlign w:val="superscript"/>
        </w:rPr>
        <w:t>2</w:t>
      </w:r>
      <w:r>
        <w:rPr>
          <w:rFonts w:hint="eastAsia"/>
        </w:rPr>
        <w:t>的区域，比例尺可放大至</w:t>
      </w:r>
      <w:r>
        <w:t>1:</w:t>
      </w:r>
      <w:r>
        <w:rPr>
          <w:rFonts w:hint="eastAsia"/>
        </w:rPr>
        <w:t>10000。</w:t>
      </w:r>
    </w:p>
    <w:p w14:paraId="1B1C0560">
      <w:pPr>
        <w:pStyle w:val="107"/>
        <w:spacing w:before="120" w:after="120"/>
      </w:pPr>
      <w:bookmarkStart w:id="66" w:name="_Toc502057925"/>
      <w:bookmarkStart w:id="67" w:name="_Toc502059380"/>
      <w:bookmarkStart w:id="68" w:name="_Toc502057982"/>
      <w:bookmarkStart w:id="69" w:name="_Toc502059326"/>
      <w:bookmarkStart w:id="70" w:name="_Toc225097892"/>
      <w:bookmarkStart w:id="71" w:name="_Toc519085239"/>
      <w:r>
        <w:rPr>
          <w:rFonts w:hint="eastAsia"/>
        </w:rPr>
        <w:t>图</w:t>
      </w:r>
      <w:bookmarkEnd w:id="66"/>
      <w:bookmarkEnd w:id="67"/>
      <w:bookmarkEnd w:id="68"/>
      <w:bookmarkEnd w:id="69"/>
      <w:r>
        <w:rPr>
          <w:rFonts w:hint="eastAsia"/>
        </w:rPr>
        <w:t>纸</w:t>
      </w:r>
      <w:r>
        <w:t>幅面</w:t>
      </w:r>
      <w:bookmarkEnd w:id="70"/>
      <w:bookmarkEnd w:id="71"/>
    </w:p>
    <w:p w14:paraId="3F5ECE72">
      <w:pPr>
        <w:pStyle w:val="233"/>
      </w:pPr>
      <w:r>
        <w:rPr>
          <w:rFonts w:hint="eastAsia"/>
        </w:rPr>
        <w:t>图纸幅面应根据制图区域形状和大小合理确定，宜采用国家标准图幅或自由分幅。</w:t>
      </w:r>
    </w:p>
    <w:p w14:paraId="2F3CBB7C">
      <w:pPr>
        <w:pStyle w:val="106"/>
        <w:spacing w:before="240" w:after="240"/>
        <w:rPr>
          <w:szCs w:val="21"/>
        </w:rPr>
      </w:pPr>
      <w:bookmarkStart w:id="72" w:name="_Toc225097893"/>
      <w:bookmarkStart w:id="73" w:name="_Toc519085241"/>
      <w:r>
        <w:rPr>
          <w:rFonts w:hint="eastAsia"/>
          <w:szCs w:val="21"/>
        </w:rPr>
        <w:t>制图要素</w:t>
      </w:r>
      <w:bookmarkEnd w:id="72"/>
      <w:bookmarkEnd w:id="73"/>
    </w:p>
    <w:p w14:paraId="461AE13B">
      <w:pPr>
        <w:pStyle w:val="107"/>
        <w:spacing w:before="120" w:after="120"/>
      </w:pPr>
      <w:bookmarkStart w:id="74" w:name="_Toc502057990"/>
      <w:bookmarkStart w:id="75" w:name="_Toc502059384"/>
      <w:bookmarkStart w:id="76" w:name="_Toc225097894"/>
      <w:bookmarkStart w:id="77" w:name="_Toc502059334"/>
      <w:bookmarkStart w:id="78" w:name="_Toc502057933"/>
      <w:bookmarkStart w:id="79" w:name="_Toc519085242"/>
      <w:r>
        <w:rPr>
          <w:rFonts w:hint="eastAsia"/>
        </w:rPr>
        <w:t>基础地理要素</w:t>
      </w:r>
      <w:bookmarkEnd w:id="74"/>
      <w:bookmarkEnd w:id="75"/>
      <w:bookmarkEnd w:id="76"/>
      <w:bookmarkEnd w:id="77"/>
      <w:bookmarkEnd w:id="78"/>
      <w:bookmarkEnd w:id="79"/>
    </w:p>
    <w:p w14:paraId="664903FE">
      <w:pPr>
        <w:pStyle w:val="67"/>
        <w:spacing w:before="120" w:after="120"/>
        <w:ind w:left="420" w:leftChars="200"/>
      </w:pPr>
      <w:r>
        <w:rPr>
          <w:rFonts w:hint="eastAsia"/>
        </w:rPr>
        <w:t>水系</w:t>
      </w:r>
    </w:p>
    <w:p w14:paraId="09CD0336">
      <w:pPr>
        <w:pStyle w:val="233"/>
      </w:pPr>
      <w:r>
        <w:rPr>
          <w:rFonts w:hint="eastAsia"/>
        </w:rPr>
        <w:t>应包括</w:t>
      </w:r>
      <w:r>
        <w:t>河流、</w:t>
      </w:r>
      <w:r>
        <w:rPr>
          <w:rFonts w:hint="eastAsia"/>
        </w:rPr>
        <w:t>湖泊</w:t>
      </w:r>
      <w:r>
        <w:t>、</w:t>
      </w:r>
      <w:r>
        <w:rPr>
          <w:rFonts w:hint="eastAsia"/>
        </w:rPr>
        <w:t>水库</w:t>
      </w:r>
      <w:r>
        <w:t>、沟渠</w:t>
      </w:r>
      <w:r>
        <w:rPr>
          <w:rFonts w:hint="eastAsia"/>
        </w:rPr>
        <w:t>等要素，</w:t>
      </w:r>
      <w:r>
        <w:t>以线</w:t>
      </w:r>
      <w:r>
        <w:rPr>
          <w:rFonts w:hint="eastAsia"/>
        </w:rPr>
        <w:t>或</w:t>
      </w:r>
      <w:r>
        <w:t>面</w:t>
      </w:r>
      <w:r>
        <w:rPr>
          <w:rFonts w:hint="eastAsia"/>
        </w:rPr>
        <w:t>符号</w:t>
      </w:r>
      <w:r>
        <w:t>表示</w:t>
      </w:r>
      <w:r>
        <w:rPr>
          <w:rFonts w:hint="eastAsia"/>
        </w:rPr>
        <w:t>。图示应符合LY/T 1821及附录B的规定。</w:t>
      </w:r>
    </w:p>
    <w:p w14:paraId="7400F9D1">
      <w:pPr>
        <w:pStyle w:val="67"/>
        <w:spacing w:before="120" w:after="120"/>
        <w:ind w:left="420" w:leftChars="200"/>
      </w:pPr>
      <w:r>
        <w:rPr>
          <w:rFonts w:hint="eastAsia"/>
        </w:rPr>
        <w:t>居民地</w:t>
      </w:r>
    </w:p>
    <w:p w14:paraId="0D442A49">
      <w:pPr>
        <w:pStyle w:val="233"/>
      </w:pPr>
      <w:r>
        <w:rPr>
          <w:rFonts w:hint="eastAsia"/>
        </w:rPr>
        <w:t>应包括省</w:t>
      </w:r>
      <w:r>
        <w:t>、</w:t>
      </w:r>
      <w:r>
        <w:rPr>
          <w:rFonts w:hint="eastAsia"/>
        </w:rPr>
        <w:t>市</w:t>
      </w:r>
      <w:r>
        <w:t>（地）</w:t>
      </w:r>
      <w:r>
        <w:rPr>
          <w:rFonts w:hint="eastAsia"/>
        </w:rPr>
        <w:t>、</w:t>
      </w:r>
      <w:r>
        <w:t>县（</w:t>
      </w:r>
      <w:r>
        <w:rPr>
          <w:rFonts w:hint="eastAsia"/>
        </w:rPr>
        <w:t>市</w:t>
      </w:r>
      <w:r>
        <w:t>、区）</w:t>
      </w:r>
      <w:r>
        <w:rPr>
          <w:rFonts w:hint="eastAsia"/>
        </w:rPr>
        <w:t>、乡（镇）</w:t>
      </w:r>
      <w:r>
        <w:t>政府驻地及</w:t>
      </w:r>
      <w:r>
        <w:rPr>
          <w:rFonts w:hint="eastAsia"/>
        </w:rPr>
        <w:t>行政</w:t>
      </w:r>
      <w:r>
        <w:t>村</w:t>
      </w:r>
      <w:r>
        <w:rPr>
          <w:rFonts w:hint="eastAsia"/>
        </w:rPr>
        <w:t>等</w:t>
      </w:r>
      <w:r>
        <w:t>居民聚集地</w:t>
      </w:r>
      <w:r>
        <w:rPr>
          <w:rFonts w:hint="eastAsia"/>
        </w:rPr>
        <w:t>，</w:t>
      </w:r>
      <w:r>
        <w:t>以</w:t>
      </w:r>
      <w:r>
        <w:rPr>
          <w:rFonts w:hint="eastAsia"/>
        </w:rPr>
        <w:t>点状、线状或面状符号</w:t>
      </w:r>
      <w:r>
        <w:t>表示</w:t>
      </w:r>
      <w:r>
        <w:rPr>
          <w:rFonts w:hint="eastAsia"/>
        </w:rPr>
        <w:t>，图式应符合LY/T 1821及附录B的规定。</w:t>
      </w:r>
    </w:p>
    <w:p w14:paraId="176A5445">
      <w:pPr>
        <w:pStyle w:val="67"/>
        <w:spacing w:before="120" w:after="120"/>
        <w:ind w:left="420" w:leftChars="200"/>
      </w:pPr>
      <w:r>
        <w:rPr>
          <w:rFonts w:hint="eastAsia"/>
        </w:rPr>
        <w:t>交通网</w:t>
      </w:r>
    </w:p>
    <w:p w14:paraId="2B3EC713">
      <w:pPr>
        <w:pStyle w:val="233"/>
      </w:pPr>
      <w:r>
        <w:rPr>
          <w:rFonts w:hint="eastAsia"/>
        </w:rPr>
        <w:t>应包括铁路</w:t>
      </w:r>
      <w:r>
        <w:t>、</w:t>
      </w:r>
      <w:r>
        <w:rPr>
          <w:rFonts w:hint="eastAsia"/>
        </w:rPr>
        <w:t>高速公路、等级</w:t>
      </w:r>
      <w:r>
        <w:t>公路、简易公路、大车路</w:t>
      </w:r>
      <w:r>
        <w:rPr>
          <w:rFonts w:hint="eastAsia"/>
        </w:rPr>
        <w:t>、小路等，</w:t>
      </w:r>
      <w:r>
        <w:t>以线</w:t>
      </w:r>
      <w:r>
        <w:rPr>
          <w:rFonts w:hint="eastAsia"/>
        </w:rPr>
        <w:t>状符号</w:t>
      </w:r>
      <w:r>
        <w:t>表示</w:t>
      </w:r>
      <w:r>
        <w:rPr>
          <w:rFonts w:hint="eastAsia"/>
        </w:rPr>
        <w:t>，图式应符合LY/T 1821及附录B的规定。</w:t>
      </w:r>
    </w:p>
    <w:p w14:paraId="2DD4AA97">
      <w:pPr>
        <w:pStyle w:val="67"/>
        <w:spacing w:before="120" w:after="120"/>
        <w:ind w:left="420" w:leftChars="200"/>
      </w:pPr>
      <w:r>
        <w:rPr>
          <w:rFonts w:hint="eastAsia"/>
        </w:rPr>
        <w:t>境界线</w:t>
      </w:r>
    </w:p>
    <w:p w14:paraId="5EF0FF95">
      <w:pPr>
        <w:pStyle w:val="233"/>
      </w:pPr>
      <w:r>
        <w:rPr>
          <w:rFonts w:hint="eastAsia"/>
        </w:rPr>
        <w:t>应包括国界、省界、市</w:t>
      </w:r>
      <w:r>
        <w:t>（地）</w:t>
      </w:r>
      <w:r>
        <w:rPr>
          <w:rFonts w:hint="eastAsia"/>
        </w:rPr>
        <w:t>界、县（市、区）界、乡（镇）界和村界，</w:t>
      </w:r>
      <w:r>
        <w:t>以线</w:t>
      </w:r>
      <w:r>
        <w:rPr>
          <w:rFonts w:hint="eastAsia"/>
        </w:rPr>
        <w:t>状</w:t>
      </w:r>
      <w:r>
        <w:t>符号表示</w:t>
      </w:r>
      <w:r>
        <w:rPr>
          <w:rFonts w:hint="eastAsia"/>
        </w:rPr>
        <w:t>。境界线线型及尺寸按LY/T 1821的规定执行，境界色带色值应符合附录B的规定。</w:t>
      </w:r>
    </w:p>
    <w:p w14:paraId="2529853A">
      <w:pPr>
        <w:pStyle w:val="67"/>
        <w:spacing w:before="120" w:after="120"/>
        <w:ind w:left="420" w:leftChars="200"/>
      </w:pPr>
      <w:bookmarkStart w:id="80" w:name="_Toc502057996"/>
      <w:bookmarkStart w:id="81" w:name="_Toc502057939"/>
      <w:bookmarkStart w:id="82" w:name="_Toc502059340"/>
      <w:r>
        <w:rPr>
          <w:rFonts w:hint="eastAsia"/>
        </w:rPr>
        <w:t>其</w:t>
      </w:r>
      <w:bookmarkEnd w:id="80"/>
      <w:bookmarkEnd w:id="81"/>
      <w:bookmarkEnd w:id="82"/>
      <w:r>
        <w:rPr>
          <w:rFonts w:hint="eastAsia"/>
        </w:rPr>
        <w:t>他地物</w:t>
      </w:r>
    </w:p>
    <w:p w14:paraId="23228785">
      <w:pPr>
        <w:pStyle w:val="233"/>
      </w:pPr>
      <w:r>
        <w:rPr>
          <w:rFonts w:hint="eastAsia"/>
        </w:rPr>
        <w:t>可根据区域特点选择表达其他重要地物，如独立山峰、重要标志物等。</w:t>
      </w:r>
    </w:p>
    <w:p w14:paraId="1C9879EB">
      <w:pPr>
        <w:pStyle w:val="107"/>
        <w:spacing w:before="120" w:after="120"/>
      </w:pPr>
      <w:bookmarkStart w:id="83" w:name="_Toc225097895"/>
      <w:bookmarkStart w:id="84" w:name="_Toc519085243"/>
      <w:r>
        <w:rPr>
          <w:rFonts w:hint="eastAsia"/>
        </w:rPr>
        <w:t>碳储量碳汇量</w:t>
      </w:r>
      <w:r>
        <w:t>要素</w:t>
      </w:r>
      <w:bookmarkEnd w:id="83"/>
      <w:bookmarkEnd w:id="84"/>
    </w:p>
    <w:p w14:paraId="7A5C74B6">
      <w:pPr>
        <w:pStyle w:val="67"/>
        <w:spacing w:before="120" w:after="120"/>
        <w:ind w:left="420" w:leftChars="200"/>
      </w:pPr>
      <w:r>
        <w:rPr>
          <w:rFonts w:hint="eastAsia"/>
        </w:rPr>
        <w:t>碳储量分级与表达</w:t>
      </w:r>
    </w:p>
    <w:p w14:paraId="282D381D">
      <w:pPr>
        <w:pStyle w:val="233"/>
      </w:pPr>
      <w:r>
        <w:rPr>
          <w:rFonts w:hint="eastAsia"/>
        </w:rPr>
        <w:t>应根据碳储量数值进行分级，采用不同色系或色阶表达数量差异。分级方法宜采用等间距法、分位数法或自然断点法。图式应符合附录B的规定。</w:t>
      </w:r>
    </w:p>
    <w:p w14:paraId="76AC5C3C">
      <w:pPr>
        <w:pStyle w:val="67"/>
        <w:spacing w:before="120" w:after="120"/>
        <w:ind w:left="420" w:leftChars="200"/>
      </w:pPr>
      <w:r>
        <w:rPr>
          <w:rFonts w:hint="eastAsia"/>
        </w:rPr>
        <w:t>碳汇量分级与表达</w:t>
      </w:r>
    </w:p>
    <w:p w14:paraId="797703DA">
      <w:pPr>
        <w:pStyle w:val="233"/>
      </w:pPr>
      <w:r>
        <w:rPr>
          <w:rFonts w:ascii="Segoe UI" w:hAnsi="Segoe UI" w:cs="Segoe UI"/>
          <w:color w:val="0F1115"/>
          <w:shd w:val="clear" w:color="auto" w:fill="FFFFFF"/>
        </w:rPr>
        <w:t>应根据碳汇量数值进行分级，采用不同色系或色阶表达数量差异。分级方法宜采用等间距法、分位数法或自然断点法。图式应符合附录B的规定。</w:t>
      </w:r>
    </w:p>
    <w:p w14:paraId="0941A71D">
      <w:pPr>
        <w:pStyle w:val="107"/>
        <w:spacing w:before="120" w:after="120"/>
      </w:pPr>
      <w:bookmarkStart w:id="85" w:name="_Toc502059341"/>
      <w:bookmarkStart w:id="86" w:name="_Toc502059385"/>
      <w:bookmarkStart w:id="87" w:name="_Toc519085244"/>
      <w:bookmarkStart w:id="88" w:name="_Toc225097896"/>
      <w:r>
        <w:rPr>
          <w:rFonts w:hint="eastAsia"/>
        </w:rPr>
        <w:t>注记</w:t>
      </w:r>
      <w:bookmarkEnd w:id="85"/>
      <w:bookmarkEnd w:id="86"/>
      <w:r>
        <w:rPr>
          <w:rFonts w:hint="eastAsia"/>
        </w:rPr>
        <w:t>要素</w:t>
      </w:r>
      <w:bookmarkEnd w:id="87"/>
      <w:bookmarkEnd w:id="88"/>
    </w:p>
    <w:p w14:paraId="28B19226">
      <w:pPr>
        <w:pStyle w:val="67"/>
        <w:spacing w:before="120" w:after="120"/>
        <w:ind w:left="420" w:leftChars="200"/>
      </w:pPr>
      <w:r>
        <w:rPr>
          <w:rFonts w:hint="eastAsia"/>
        </w:rPr>
        <w:t>居民地名称注记</w:t>
      </w:r>
    </w:p>
    <w:p w14:paraId="360FA619">
      <w:pPr>
        <w:pStyle w:val="233"/>
      </w:pPr>
      <w:r>
        <w:rPr>
          <w:rFonts w:hint="eastAsia"/>
        </w:rPr>
        <w:t>应包括</w:t>
      </w:r>
      <w:r>
        <w:t>省</w:t>
      </w:r>
      <w:r>
        <w:rPr>
          <w:rFonts w:hint="eastAsia"/>
        </w:rPr>
        <w:t>、市</w:t>
      </w:r>
      <w:r>
        <w:t>（地）</w:t>
      </w:r>
      <w:r>
        <w:rPr>
          <w:rFonts w:hint="eastAsia"/>
        </w:rPr>
        <w:t>、</w:t>
      </w:r>
      <w:r>
        <w:t>县（</w:t>
      </w:r>
      <w:r>
        <w:rPr>
          <w:rFonts w:hint="eastAsia"/>
        </w:rPr>
        <w:t>市</w:t>
      </w:r>
      <w:r>
        <w:t>、区）</w:t>
      </w:r>
      <w:r>
        <w:rPr>
          <w:rFonts w:hint="eastAsia"/>
        </w:rPr>
        <w:t>、</w:t>
      </w:r>
      <w:r>
        <w:t>乡</w:t>
      </w:r>
      <w:r>
        <w:rPr>
          <w:rFonts w:hint="eastAsia"/>
        </w:rPr>
        <w:t>（</w:t>
      </w:r>
      <w:r>
        <w:t>镇</w:t>
      </w:r>
      <w:r>
        <w:rPr>
          <w:rFonts w:hint="eastAsia"/>
        </w:rPr>
        <w:t>）政府驻地及行政村</w:t>
      </w:r>
      <w:r>
        <w:t>名称</w:t>
      </w:r>
      <w:r>
        <w:rPr>
          <w:rFonts w:hint="eastAsia"/>
        </w:rPr>
        <w:t>。无特殊</w:t>
      </w:r>
      <w:r>
        <w:t>情况时采用水平字列，由左至右</w:t>
      </w:r>
      <w:r>
        <w:rPr>
          <w:rFonts w:hint="eastAsia"/>
        </w:rPr>
        <w:t>排列，字向垂直</w:t>
      </w:r>
      <w:r>
        <w:t>于南图廓</w:t>
      </w:r>
      <w:r>
        <w:rPr>
          <w:rFonts w:hint="eastAsia"/>
        </w:rPr>
        <w:t>。字体、</w:t>
      </w:r>
      <w:r>
        <w:t>字</w:t>
      </w:r>
      <w:r>
        <w:rPr>
          <w:rFonts w:hint="eastAsia"/>
        </w:rPr>
        <w:t>高及色值应符合附录B的规定。</w:t>
      </w:r>
    </w:p>
    <w:p w14:paraId="19438A33">
      <w:pPr>
        <w:pStyle w:val="67"/>
        <w:spacing w:before="120" w:after="120"/>
        <w:ind w:left="420" w:leftChars="200"/>
      </w:pPr>
      <w:r>
        <w:rPr>
          <w:rFonts w:hint="eastAsia"/>
        </w:rPr>
        <w:t>水系名称注记</w:t>
      </w:r>
    </w:p>
    <w:p w14:paraId="741BFE52">
      <w:pPr>
        <w:pStyle w:val="233"/>
      </w:pPr>
      <w:r>
        <w:rPr>
          <w:rFonts w:hint="eastAsia"/>
        </w:rPr>
        <w:t>应包括河流、</w:t>
      </w:r>
      <w:r>
        <w:t>湖泊、水库、</w:t>
      </w:r>
      <w:r>
        <w:rPr>
          <w:rFonts w:hint="eastAsia"/>
        </w:rPr>
        <w:t>沟渠等</w:t>
      </w:r>
      <w:r>
        <w:t>名称</w:t>
      </w:r>
      <w:r>
        <w:rPr>
          <w:rFonts w:hint="eastAsia"/>
        </w:rPr>
        <w:t>。线状水系</w:t>
      </w:r>
      <w:r>
        <w:t>名称</w:t>
      </w:r>
      <w:r>
        <w:rPr>
          <w:rFonts w:hint="eastAsia"/>
        </w:rPr>
        <w:t>应平行于水系走向排列，面状水系</w:t>
      </w:r>
      <w:r>
        <w:t>名称</w:t>
      </w:r>
      <w:r>
        <w:rPr>
          <w:rFonts w:hint="eastAsia"/>
        </w:rPr>
        <w:t>应</w:t>
      </w:r>
      <w:r>
        <w:t>放置在</w:t>
      </w:r>
      <w:r>
        <w:rPr>
          <w:rFonts w:hint="eastAsia"/>
        </w:rPr>
        <w:t>面域内部</w:t>
      </w:r>
      <w:r>
        <w:t>。</w:t>
      </w:r>
      <w:r>
        <w:rPr>
          <w:rFonts w:hint="eastAsia"/>
        </w:rPr>
        <w:t>字体、</w:t>
      </w:r>
      <w:r>
        <w:t>字</w:t>
      </w:r>
      <w:r>
        <w:rPr>
          <w:rFonts w:hint="eastAsia"/>
        </w:rPr>
        <w:t>高及色值应符合附录B的规定。</w:t>
      </w:r>
    </w:p>
    <w:p w14:paraId="6D25C80E">
      <w:pPr>
        <w:pStyle w:val="67"/>
        <w:spacing w:before="120" w:after="120"/>
        <w:ind w:left="420" w:leftChars="200"/>
      </w:pPr>
      <w:r>
        <w:rPr>
          <w:rFonts w:hint="eastAsia"/>
        </w:rPr>
        <w:t>境界名称注记</w:t>
      </w:r>
    </w:p>
    <w:p w14:paraId="46E8C333">
      <w:pPr>
        <w:pStyle w:val="233"/>
      </w:pPr>
      <w:r>
        <w:rPr>
          <w:rFonts w:hint="eastAsia"/>
        </w:rPr>
        <w:t>国界、省界等应标注相邻行政区域名称，沿境界线弯曲排列。字体、字高及色值应符合附录B的规定。</w:t>
      </w:r>
    </w:p>
    <w:p w14:paraId="22884074">
      <w:pPr>
        <w:pStyle w:val="67"/>
        <w:spacing w:before="120" w:after="120"/>
        <w:ind w:left="420" w:leftChars="200"/>
      </w:pPr>
      <w:r>
        <w:rPr>
          <w:rFonts w:hint="eastAsia"/>
        </w:rPr>
        <w:t>其他注记</w:t>
      </w:r>
    </w:p>
    <w:p w14:paraId="19D67677">
      <w:pPr>
        <w:pStyle w:val="233"/>
      </w:pPr>
      <w:r>
        <w:rPr>
          <w:rFonts w:hint="eastAsia"/>
        </w:rPr>
        <w:t>可根据需要选择标注山峰、重要地物等名称。字体、字高及色值应符合附录B的规定。</w:t>
      </w:r>
    </w:p>
    <w:p w14:paraId="78AD104E">
      <w:pPr>
        <w:pStyle w:val="106"/>
        <w:spacing w:before="240" w:after="240"/>
        <w:rPr>
          <w:szCs w:val="21"/>
        </w:rPr>
      </w:pPr>
      <w:bookmarkStart w:id="89" w:name="_Toc225097897"/>
      <w:bookmarkStart w:id="90" w:name="_Toc519085240"/>
      <w:r>
        <w:rPr>
          <w:rFonts w:hint="eastAsia"/>
          <w:szCs w:val="21"/>
        </w:rPr>
        <w:t>图面配置</w:t>
      </w:r>
      <w:bookmarkEnd w:id="89"/>
      <w:bookmarkEnd w:id="90"/>
    </w:p>
    <w:p w14:paraId="6521A4A1">
      <w:pPr>
        <w:pStyle w:val="107"/>
        <w:spacing w:before="120" w:after="120"/>
      </w:pPr>
      <w:bookmarkStart w:id="91" w:name="_Toc225097898"/>
      <w:r>
        <w:rPr>
          <w:rFonts w:hint="eastAsia"/>
        </w:rPr>
        <w:t>图廓</w:t>
      </w:r>
      <w:bookmarkEnd w:id="91"/>
    </w:p>
    <w:p w14:paraId="2F547D79">
      <w:pPr>
        <w:pStyle w:val="233"/>
        <w:ind w:firstLineChars="0"/>
        <w:rPr>
          <w:rFonts w:hint="default" w:eastAsia="宋体"/>
          <w:lang w:val="en-US" w:eastAsia="zh-CN"/>
        </w:rPr>
      </w:pPr>
      <w:r>
        <w:rPr>
          <w:rFonts w:hint="eastAsia"/>
        </w:rPr>
        <w:t>图廓</w:t>
      </w:r>
      <w:r>
        <w:t>采用三线图廓</w:t>
      </w:r>
      <w:r>
        <w:rPr>
          <w:rFonts w:hint="eastAsia"/>
        </w:rPr>
        <w:t>，</w:t>
      </w:r>
      <w:r>
        <w:t>外图廓</w:t>
      </w:r>
      <w:r>
        <w:rPr>
          <w:rFonts w:hint="eastAsia"/>
        </w:rPr>
        <w:t>线宽2</w:t>
      </w:r>
      <w:r>
        <w:t>.0</w:t>
      </w:r>
      <w:r>
        <w:rPr>
          <w:rFonts w:hint="eastAsia"/>
        </w:rPr>
        <w:t>mm，中</w:t>
      </w:r>
      <w:r>
        <w:t>图廓</w:t>
      </w:r>
      <w:r>
        <w:rPr>
          <w:rFonts w:hint="eastAsia"/>
        </w:rPr>
        <w:t>和内图廓线宽0.1mm。</w:t>
      </w:r>
      <w:r>
        <w:rPr>
          <w:rFonts w:hint="eastAsia"/>
          <w:lang w:val="en-US" w:eastAsia="zh-CN"/>
        </w:rPr>
        <w:t>见附表A。</w:t>
      </w:r>
    </w:p>
    <w:p w14:paraId="70B94163">
      <w:pPr>
        <w:pStyle w:val="107"/>
        <w:spacing w:before="120" w:after="120"/>
      </w:pPr>
      <w:bookmarkStart w:id="92" w:name="_Toc225097899"/>
      <w:r>
        <w:rPr>
          <w:rFonts w:hint="eastAsia"/>
        </w:rPr>
        <w:t>坐标网</w:t>
      </w:r>
      <w:bookmarkEnd w:id="92"/>
    </w:p>
    <w:p w14:paraId="154C0141">
      <w:pPr>
        <w:pStyle w:val="233"/>
        <w:ind w:firstLineChars="0"/>
      </w:pPr>
      <w:r>
        <w:rPr>
          <w:rFonts w:hint="eastAsia"/>
        </w:rPr>
        <w:t>内、中</w:t>
      </w:r>
      <w:r>
        <w:t>图廓间</w:t>
      </w:r>
      <w:r>
        <w:rPr>
          <w:rFonts w:hint="eastAsia"/>
        </w:rPr>
        <w:t>应绘制</w:t>
      </w:r>
      <w:r>
        <w:t>平面直角坐标网</w:t>
      </w:r>
      <w:r>
        <w:rPr>
          <w:rFonts w:hint="eastAsia"/>
        </w:rPr>
        <w:t>（公里网），公里网间隔应符合以下规定：1:2</w:t>
      </w:r>
      <w:r>
        <w:t>5000</w:t>
      </w:r>
      <w:r>
        <w:rPr>
          <w:rFonts w:hint="eastAsia"/>
        </w:rPr>
        <w:t>比例尺，</w:t>
      </w:r>
      <w:r>
        <w:t>公里网间隔</w:t>
      </w:r>
      <w:r>
        <w:rPr>
          <w:rFonts w:hint="eastAsia"/>
        </w:rPr>
        <w:t>1km；1:</w:t>
      </w:r>
      <w:r>
        <w:t>50000</w:t>
      </w:r>
      <w:r>
        <w:rPr>
          <w:rFonts w:hint="eastAsia"/>
        </w:rPr>
        <w:t>比例尺，</w:t>
      </w:r>
      <w:r>
        <w:t>公里网间隔</w:t>
      </w:r>
      <w:r>
        <w:rPr>
          <w:rFonts w:hint="eastAsia"/>
        </w:rPr>
        <w:t>2km；1:100</w:t>
      </w:r>
      <w:r>
        <w:t>000</w:t>
      </w:r>
      <w:r>
        <w:rPr>
          <w:rFonts w:hint="eastAsia"/>
        </w:rPr>
        <w:t>比例尺，</w:t>
      </w:r>
      <w:r>
        <w:t>公里网间隔</w:t>
      </w:r>
      <w:r>
        <w:rPr>
          <w:rFonts w:hint="eastAsia"/>
        </w:rPr>
        <w:t>4km；1:50</w:t>
      </w:r>
      <w:r>
        <w:t>0000</w:t>
      </w:r>
      <w:r>
        <w:rPr>
          <w:rFonts w:hint="eastAsia"/>
        </w:rPr>
        <w:t>比例尺，</w:t>
      </w:r>
      <w:r>
        <w:t>公里网间隔</w:t>
      </w:r>
      <w:r>
        <w:rPr>
          <w:rFonts w:hint="eastAsia"/>
        </w:rPr>
        <w:t>20km。</w:t>
      </w:r>
    </w:p>
    <w:p w14:paraId="60A079DA">
      <w:pPr>
        <w:pStyle w:val="107"/>
        <w:spacing w:before="120" w:after="120"/>
      </w:pPr>
      <w:bookmarkStart w:id="93" w:name="_Toc225097900"/>
      <w:r>
        <w:rPr>
          <w:rFonts w:hint="eastAsia"/>
        </w:rPr>
        <w:t>图名</w:t>
      </w:r>
      <w:bookmarkEnd w:id="93"/>
    </w:p>
    <w:p w14:paraId="5B2CA2C2">
      <w:pPr>
        <w:pStyle w:val="233"/>
        <w:ind w:firstLineChars="0"/>
      </w:pPr>
      <w:r>
        <w:rPr>
          <w:rFonts w:ascii="Segoe UI" w:hAnsi="Segoe UI" w:cs="Segoe UI"/>
          <w:color w:val="0F1115"/>
          <w:shd w:val="clear" w:color="auto" w:fill="FFFFFF"/>
        </w:rPr>
        <w:t>图名应置于图幅上方居中或左上方位置，内容包括制图区域名称、专题内容名称和年度。图名字体宜采用魏体，字高根据图幅大小确定，应明显大于其他注记。</w:t>
      </w:r>
    </w:p>
    <w:p w14:paraId="1CB2F330">
      <w:pPr>
        <w:pStyle w:val="107"/>
        <w:spacing w:before="120" w:after="120"/>
      </w:pPr>
      <w:bookmarkStart w:id="94" w:name="_Toc225097901"/>
      <w:r>
        <w:rPr>
          <w:rFonts w:hint="eastAsia"/>
        </w:rPr>
        <w:t>比例尺</w:t>
      </w:r>
      <w:bookmarkEnd w:id="94"/>
    </w:p>
    <w:p w14:paraId="61F7529A">
      <w:pPr>
        <w:pStyle w:val="233"/>
        <w:ind w:firstLineChars="0"/>
      </w:pPr>
      <w:r>
        <w:rPr>
          <w:rFonts w:hint="eastAsia"/>
        </w:rPr>
        <w:t>应采用数字比例尺与直线比例尺相结合的形式，置于图廓内下方。</w:t>
      </w:r>
    </w:p>
    <w:p w14:paraId="01D9688D">
      <w:pPr>
        <w:pStyle w:val="107"/>
        <w:spacing w:before="120" w:after="120"/>
      </w:pPr>
      <w:bookmarkStart w:id="95" w:name="_Toc225097902"/>
      <w:r>
        <w:rPr>
          <w:rFonts w:hint="eastAsia"/>
        </w:rPr>
        <w:t>图例</w:t>
      </w:r>
      <w:bookmarkEnd w:id="95"/>
      <w:r>
        <w:rPr>
          <w:rFonts w:hint="eastAsia"/>
          <w:lang w:val="en-US" w:eastAsia="zh-CN"/>
        </w:rPr>
        <w:t>图式</w:t>
      </w:r>
    </w:p>
    <w:p w14:paraId="71ADD61F">
      <w:pPr>
        <w:pStyle w:val="233"/>
        <w:rPr>
          <w:rFonts w:hint="default" w:eastAsia="宋体"/>
          <w:lang w:val="en-US" w:eastAsia="zh-CN"/>
        </w:rPr>
      </w:pPr>
      <w:r>
        <w:rPr>
          <w:rFonts w:hint="eastAsia"/>
        </w:rPr>
        <w:t>图例</w:t>
      </w:r>
      <w:r>
        <w:rPr>
          <w:rFonts w:hint="eastAsia"/>
          <w:lang w:val="en-US" w:eastAsia="zh-CN"/>
        </w:rPr>
        <w:t>图式</w:t>
      </w:r>
      <w:r>
        <w:t>应放置在图</w:t>
      </w:r>
      <w:r>
        <w:rPr>
          <w:rFonts w:hint="eastAsia"/>
        </w:rPr>
        <w:t>幅内右下方或左下方</w:t>
      </w:r>
      <w:r>
        <w:t>适当位置</w:t>
      </w:r>
      <w:r>
        <w:rPr>
          <w:rFonts w:hint="eastAsia"/>
        </w:rPr>
        <w:t>，图例</w:t>
      </w:r>
      <w:r>
        <w:rPr>
          <w:rFonts w:hint="eastAsia"/>
          <w:lang w:val="en-US" w:eastAsia="zh-CN"/>
        </w:rPr>
        <w:t>图式</w:t>
      </w:r>
      <w:r>
        <w:t>外框线</w:t>
      </w:r>
      <w:r>
        <w:rPr>
          <w:rFonts w:hint="eastAsia"/>
        </w:rPr>
        <w:t>宽0.</w:t>
      </w:r>
      <w:r>
        <w:t>5</w:t>
      </w:r>
      <w:r>
        <w:rPr>
          <w:rFonts w:hint="eastAsia"/>
        </w:rPr>
        <w:t>mm</w:t>
      </w:r>
      <w:r>
        <w:t>，</w:t>
      </w:r>
      <w:r>
        <w:rPr>
          <w:rFonts w:hint="eastAsia"/>
        </w:rPr>
        <w:t>内部</w:t>
      </w:r>
      <w:r>
        <w:t>分隔线</w:t>
      </w:r>
      <w:r>
        <w:rPr>
          <w:rFonts w:hint="eastAsia"/>
        </w:rPr>
        <w:t>宽0.1mm，图例</w:t>
      </w:r>
      <w:r>
        <w:rPr>
          <w:rFonts w:hint="eastAsia"/>
          <w:lang w:val="en-US" w:eastAsia="zh-CN"/>
        </w:rPr>
        <w:t>图式</w:t>
      </w:r>
      <w:r>
        <w:t>中字体</w:t>
      </w:r>
      <w:r>
        <w:rPr>
          <w:rFonts w:hint="eastAsia"/>
        </w:rPr>
        <w:t>宜采用</w:t>
      </w:r>
      <w:r>
        <w:t>黑体</w:t>
      </w:r>
      <w:r>
        <w:rPr>
          <w:rFonts w:hint="eastAsia"/>
        </w:rPr>
        <w:t>，字高不小于3.0mm</w:t>
      </w:r>
      <w:r>
        <w:t>。</w:t>
      </w:r>
      <w:r>
        <w:rPr>
          <w:rFonts w:hint="eastAsia"/>
          <w:lang w:val="en-US" w:eastAsia="zh-CN"/>
        </w:rPr>
        <w:t>见附表B。</w:t>
      </w:r>
    </w:p>
    <w:p w14:paraId="2D3716C5">
      <w:pPr>
        <w:pStyle w:val="107"/>
        <w:spacing w:before="120" w:after="120"/>
      </w:pPr>
      <w:bookmarkStart w:id="96" w:name="_Toc225097903"/>
      <w:r>
        <w:rPr>
          <w:rFonts w:hint="eastAsia"/>
        </w:rPr>
        <w:t>指北针</w:t>
      </w:r>
      <w:bookmarkEnd w:id="96"/>
    </w:p>
    <w:p w14:paraId="07E94EFC">
      <w:pPr>
        <w:pStyle w:val="233"/>
      </w:pPr>
      <w:r>
        <w:rPr>
          <w:rFonts w:hint="eastAsia"/>
        </w:rPr>
        <w:t>指北针应置于图幅内右上角或左上角。</w:t>
      </w:r>
    </w:p>
    <w:p w14:paraId="36A011E0">
      <w:pPr>
        <w:pStyle w:val="107"/>
        <w:spacing w:before="120" w:after="120"/>
      </w:pPr>
      <w:bookmarkStart w:id="97" w:name="_Toc225097904"/>
      <w:r>
        <w:t>图签</w:t>
      </w:r>
      <w:bookmarkEnd w:id="97"/>
      <w:r>
        <w:rPr>
          <w:rFonts w:hint="eastAsia"/>
          <w:lang w:val="en-US" w:eastAsia="zh-CN"/>
        </w:rPr>
        <w:t>图式</w:t>
      </w:r>
    </w:p>
    <w:p w14:paraId="7805FDD0">
      <w:pPr>
        <w:pStyle w:val="233"/>
      </w:pPr>
      <w:r>
        <w:t>图签</w:t>
      </w:r>
      <w:r>
        <w:rPr>
          <w:rFonts w:hint="eastAsia"/>
          <w:lang w:val="en-US" w:eastAsia="zh-CN"/>
        </w:rPr>
        <w:t>图式</w:t>
      </w:r>
      <w:r>
        <w:t>应置于图幅右下角，内容包括制图单位、制图人、审核人、制图日期、资料来源等。</w:t>
      </w:r>
    </w:p>
    <w:p w14:paraId="3F5D7BE3">
      <w:pPr>
        <w:pStyle w:val="106"/>
        <w:spacing w:before="240" w:after="240"/>
        <w:rPr>
          <w:szCs w:val="21"/>
        </w:rPr>
      </w:pPr>
      <w:bookmarkStart w:id="98" w:name="_Toc225097905"/>
      <w:r>
        <w:rPr>
          <w:rFonts w:hint="eastAsia"/>
          <w:szCs w:val="21"/>
        </w:rPr>
        <w:t>质量控制</w:t>
      </w:r>
      <w:bookmarkEnd w:id="98"/>
    </w:p>
    <w:p w14:paraId="089E3AF5">
      <w:pPr>
        <w:pStyle w:val="107"/>
        <w:spacing w:before="120" w:after="120"/>
      </w:pPr>
      <w:bookmarkStart w:id="99" w:name="_Toc225097906"/>
      <w:r>
        <w:rPr>
          <w:rFonts w:hint="eastAsia"/>
        </w:rPr>
        <w:t>数据源检查</w:t>
      </w:r>
      <w:bookmarkEnd w:id="99"/>
    </w:p>
    <w:p w14:paraId="345B484E">
      <w:pPr>
        <w:pStyle w:val="233"/>
      </w:pPr>
      <w:r>
        <w:rPr>
          <w:rFonts w:hint="eastAsia"/>
        </w:rPr>
        <w:t>应对基础地理数据、遥感影像数据、碳汇计量数据的来源、精度、时效性进行检查，确保符合制图要求。</w:t>
      </w:r>
    </w:p>
    <w:p w14:paraId="596691A5">
      <w:pPr>
        <w:pStyle w:val="107"/>
        <w:spacing w:before="120" w:after="120"/>
      </w:pPr>
      <w:bookmarkStart w:id="100" w:name="_Toc225097907"/>
      <w:r>
        <w:rPr>
          <w:rFonts w:hint="eastAsia"/>
        </w:rPr>
        <w:t>拓扑检查</w:t>
      </w:r>
      <w:bookmarkEnd w:id="100"/>
    </w:p>
    <w:p w14:paraId="6E67C717">
      <w:pPr>
        <w:pStyle w:val="233"/>
      </w:pPr>
      <w:r>
        <w:rPr>
          <w:rFonts w:hint="eastAsia"/>
        </w:rPr>
        <w:t>应对矢量数据的拓扑关系进行检查，消除悬挂线、重叠面、缝隙等错误。</w:t>
      </w:r>
    </w:p>
    <w:p w14:paraId="7D7DC654">
      <w:pPr>
        <w:pStyle w:val="107"/>
        <w:spacing w:before="120" w:after="120"/>
      </w:pPr>
      <w:bookmarkStart w:id="101" w:name="_Toc225097908"/>
      <w:r>
        <w:rPr>
          <w:rFonts w:hint="eastAsia"/>
        </w:rPr>
        <w:t>属性检查</w:t>
      </w:r>
      <w:bookmarkEnd w:id="101"/>
    </w:p>
    <w:p w14:paraId="2F85E549">
      <w:pPr>
        <w:pStyle w:val="233"/>
      </w:pPr>
      <w:r>
        <w:rPr>
          <w:rFonts w:hint="eastAsia"/>
        </w:rPr>
        <w:t>应对碳储量、碳汇量等属性数据的完整性和逻辑一致性进行检查。</w:t>
      </w:r>
    </w:p>
    <w:p w14:paraId="7B244748">
      <w:pPr>
        <w:pStyle w:val="107"/>
        <w:spacing w:before="120" w:after="120"/>
      </w:pPr>
      <w:bookmarkStart w:id="102" w:name="_Toc225097909"/>
      <w:r>
        <w:rPr>
          <w:rFonts w:hint="eastAsia"/>
        </w:rPr>
        <w:t>图面检查</w:t>
      </w:r>
      <w:bookmarkEnd w:id="102"/>
    </w:p>
    <w:p w14:paraId="21D04CE3">
      <w:pPr>
        <w:pStyle w:val="233"/>
      </w:pPr>
      <w:r>
        <w:rPr>
          <w:rFonts w:hint="eastAsia"/>
        </w:rPr>
        <w:t>应对图面配置、符号使用、注记位置、色彩表达等进行全面检查，确保符合本文件要求。</w:t>
      </w:r>
    </w:p>
    <w:p w14:paraId="2832A61E">
      <w:pPr>
        <w:pStyle w:val="58"/>
        <w:ind w:firstLine="420"/>
      </w:pPr>
      <w:bookmarkStart w:id="113" w:name="_GoBack"/>
      <w:bookmarkEnd w:id="113"/>
    </w:p>
    <w:p w14:paraId="0FFAEBD9">
      <w:pPr>
        <w:pStyle w:val="58"/>
        <w:ind w:firstLine="420"/>
      </w:pPr>
    </w:p>
    <w:p w14:paraId="1F53D92F">
      <w:pPr>
        <w:pStyle w:val="58"/>
        <w:ind w:firstLine="420"/>
      </w:pPr>
    </w:p>
    <w:p w14:paraId="32B2D8E2">
      <w:pPr>
        <w:pStyle w:val="58"/>
        <w:ind w:firstLine="420"/>
      </w:pPr>
    </w:p>
    <w:p w14:paraId="76DA9E66">
      <w:pPr>
        <w:pStyle w:val="58"/>
        <w:ind w:firstLine="420"/>
      </w:pPr>
    </w:p>
    <w:p w14:paraId="3BD31BE6">
      <w:pPr>
        <w:pStyle w:val="243"/>
        <w:spacing w:before="120" w:after="120"/>
      </w:pPr>
      <w:bookmarkStart w:id="103" w:name="_Toc502057997"/>
      <w:bookmarkStart w:id="104" w:name="_Toc502057940"/>
      <w:bookmarkStart w:id="105" w:name="_Toc502059389"/>
      <w:bookmarkStart w:id="106" w:name="_Toc502059353"/>
      <w:bookmarkStart w:id="107" w:name="_Toc519085245"/>
      <w:bookmarkStart w:id="108" w:name="_Toc225097910"/>
      <w:r>
        <w:rPr>
          <w:rFonts w:hint="eastAsia"/>
        </w:rPr>
        <w:t>附  录  A</w:t>
      </w:r>
      <w:r>
        <w:br w:type="textWrapping"/>
      </w:r>
      <w:r>
        <w:rPr>
          <w:rFonts w:hint="eastAsia"/>
        </w:rPr>
        <w:t>（规范性附录）</w:t>
      </w:r>
      <w:bookmarkEnd w:id="103"/>
      <w:bookmarkEnd w:id="104"/>
      <w:bookmarkEnd w:id="105"/>
      <w:bookmarkEnd w:id="106"/>
      <w:r>
        <w:br w:type="textWrapping"/>
      </w:r>
      <w:r>
        <w:rPr>
          <w:rFonts w:hint="eastAsia"/>
        </w:rPr>
        <w:t>图面配置样式</w:t>
      </w:r>
      <w:bookmarkEnd w:id="107"/>
      <w:bookmarkEnd w:id="108"/>
    </w:p>
    <w:p w14:paraId="2E08550C">
      <w:pPr>
        <w:pStyle w:val="234"/>
        <w:spacing w:before="120" w:after="120"/>
        <w:ind w:left="142"/>
      </w:pPr>
      <w:bookmarkStart w:id="109" w:name="_Toc519085246"/>
      <w:r>
        <w:rPr>
          <w:rFonts w:hint="eastAsia"/>
        </w:rPr>
        <w:t>A.1  图样</w:t>
      </w:r>
      <w:bookmarkEnd w:id="109"/>
    </w:p>
    <w:p w14:paraId="184D242C">
      <w:pPr>
        <w:pStyle w:val="25"/>
        <w:jc w:val="center"/>
        <w:rPr>
          <w:rFonts w:ascii="黑体" w:hAnsi="华文中宋" w:eastAsia="黑体"/>
          <w:szCs w:val="21"/>
        </w:rPr>
      </w:pPr>
      <w:r>
        <w:drawing>
          <wp:inline distT="0" distB="0" distL="0" distR="0">
            <wp:extent cx="5103495" cy="6219825"/>
            <wp:effectExtent l="0" t="0" r="1905" b="9525"/>
            <wp:docPr id="83" name="图片 83" descr="C:\Users\DELL\Desktop\未标题-1 拷贝.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 name="图片 83" descr="C:\Users\DELL\Desktop\未标题-1 拷贝.jp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5103495" cy="6219825"/>
                    </a:xfrm>
                    <a:prstGeom prst="rect">
                      <a:avLst/>
                    </a:prstGeom>
                    <a:noFill/>
                    <a:ln>
                      <a:noFill/>
                    </a:ln>
                  </pic:spPr>
                </pic:pic>
              </a:graphicData>
            </a:graphic>
          </wp:inline>
        </w:drawing>
      </w:r>
    </w:p>
    <w:p w14:paraId="4F59731E">
      <w:pPr>
        <w:spacing w:line="360" w:lineRule="auto"/>
        <w:jc w:val="center"/>
        <w:rPr>
          <w:rFonts w:ascii="黑体" w:hAnsi="华文中宋" w:eastAsia="黑体"/>
        </w:rPr>
      </w:pPr>
      <w:r>
        <w:rPr>
          <w:rFonts w:hint="eastAsia" w:ascii="黑体" w:hAnsi="华文中宋" w:eastAsia="黑体"/>
        </w:rPr>
        <w:t>图A.1  图样</w:t>
      </w:r>
    </w:p>
    <w:p w14:paraId="2A7E2024">
      <w:pPr>
        <w:pStyle w:val="243"/>
        <w:spacing w:before="120" w:after="120"/>
        <w:rPr>
          <w:rFonts w:ascii="宋体" w:hAnsi="宋体" w:eastAsia="宋体"/>
        </w:rPr>
      </w:pPr>
      <w:r>
        <w:rPr>
          <w:rFonts w:hAnsi="华文中宋"/>
          <w:szCs w:val="21"/>
        </w:rPr>
        <w:br w:type="page"/>
      </w:r>
      <w:bookmarkStart w:id="110" w:name="_Toc519085249"/>
      <w:bookmarkStart w:id="111" w:name="_Toc225097911"/>
      <w:r>
        <w:rPr>
          <w:rFonts w:hint="eastAsia"/>
        </w:rPr>
        <w:t>附  录  B</w:t>
      </w:r>
      <w:r>
        <w:br w:type="textWrapping"/>
      </w:r>
      <w:r>
        <w:rPr>
          <w:rFonts w:hint="eastAsia"/>
        </w:rPr>
        <w:t>（规范性附录）</w:t>
      </w:r>
      <w:r>
        <w:br w:type="textWrapping"/>
      </w:r>
      <w:r>
        <w:rPr>
          <w:rFonts w:hint="eastAsia"/>
        </w:rPr>
        <w:t>图式</w:t>
      </w:r>
      <w:bookmarkEnd w:id="110"/>
      <w:bookmarkEnd w:id="111"/>
    </w:p>
    <w:p w14:paraId="31B7088D">
      <w:pPr>
        <w:spacing w:line="360" w:lineRule="auto"/>
        <w:ind w:firstLine="140" w:firstLineChars="67"/>
        <w:jc w:val="left"/>
      </w:pPr>
      <w:r>
        <w:rPr>
          <w:rFonts w:hint="eastAsia"/>
        </w:rPr>
        <w:t>基础地理要素图式见表B.1、B</w:t>
      </w:r>
      <w:r>
        <w:t>.2</w:t>
      </w:r>
      <w:r>
        <w:rPr>
          <w:rFonts w:hint="eastAsia"/>
        </w:rPr>
        <w:t>、B</w:t>
      </w:r>
      <w:r>
        <w:t>.3</w:t>
      </w:r>
      <w:r>
        <w:rPr>
          <w:rFonts w:hint="eastAsia"/>
        </w:rPr>
        <w:t>，注记要素图式见表B.</w:t>
      </w:r>
      <w:r>
        <w:t>4</w:t>
      </w:r>
      <w:r>
        <w:rPr>
          <w:rFonts w:hint="eastAsia"/>
        </w:rPr>
        <w:t>，碳储量、碳汇量分级图图式见表B</w:t>
      </w:r>
      <w:r>
        <w:t>.5</w:t>
      </w:r>
      <w:r>
        <w:rPr>
          <w:rFonts w:hint="eastAsia"/>
        </w:rPr>
        <w:t>、B</w:t>
      </w:r>
      <w:r>
        <w:t>.6</w:t>
      </w:r>
      <w:r>
        <w:rPr>
          <w:rFonts w:hint="eastAsia"/>
        </w:rPr>
        <w:t>。</w:t>
      </w:r>
    </w:p>
    <w:p w14:paraId="6CB1899D">
      <w:pPr>
        <w:spacing w:line="360" w:lineRule="auto"/>
        <w:ind w:firstLine="140" w:firstLineChars="67"/>
        <w:jc w:val="center"/>
      </w:pPr>
      <w:r>
        <w:rPr>
          <w:rFonts w:hint="eastAsia" w:ascii="黑体" w:hAnsi="华文中宋" w:eastAsia="黑体"/>
        </w:rPr>
        <w:t>表B.1  基础地理要素图式（水系）</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9"/>
        <w:gridCol w:w="1719"/>
        <w:gridCol w:w="1860"/>
        <w:gridCol w:w="1527"/>
        <w:gridCol w:w="1527"/>
        <w:gridCol w:w="1928"/>
      </w:tblGrid>
      <w:tr w14:paraId="3EFE7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7" w:type="pct"/>
            <w:tcBorders>
              <w:top w:val="single" w:color="auto" w:sz="8" w:space="0"/>
              <w:left w:val="single" w:color="auto" w:sz="8" w:space="0"/>
              <w:bottom w:val="single" w:color="auto" w:sz="8" w:space="0"/>
              <w:right w:val="single" w:color="auto" w:sz="2" w:space="0"/>
            </w:tcBorders>
            <w:vAlign w:val="center"/>
          </w:tcPr>
          <w:p w14:paraId="1A16D793">
            <w:pPr>
              <w:spacing w:line="240" w:lineRule="auto"/>
              <w:jc w:val="center"/>
              <w:rPr>
                <w:rFonts w:ascii="宋体" w:hAnsi="宋体"/>
                <w:sz w:val="18"/>
                <w:szCs w:val="18"/>
              </w:rPr>
            </w:pPr>
            <w:r>
              <w:rPr>
                <w:rFonts w:hint="eastAsia" w:ascii="宋体" w:hAnsi="宋体"/>
                <w:sz w:val="18"/>
                <w:szCs w:val="18"/>
              </w:rPr>
              <w:t>编号</w:t>
            </w:r>
          </w:p>
        </w:tc>
        <w:tc>
          <w:tcPr>
            <w:tcW w:w="898" w:type="pct"/>
            <w:tcBorders>
              <w:top w:val="single" w:color="auto" w:sz="8" w:space="0"/>
              <w:left w:val="single" w:color="auto" w:sz="2" w:space="0"/>
              <w:bottom w:val="single" w:color="auto" w:sz="8" w:space="0"/>
              <w:right w:val="single" w:color="auto" w:sz="2" w:space="0"/>
            </w:tcBorders>
            <w:vAlign w:val="center"/>
          </w:tcPr>
          <w:p w14:paraId="3D2E1DF6">
            <w:pPr>
              <w:spacing w:line="240" w:lineRule="auto"/>
              <w:jc w:val="center"/>
              <w:rPr>
                <w:rFonts w:ascii="宋体" w:hAnsi="宋体"/>
                <w:sz w:val="18"/>
                <w:szCs w:val="18"/>
              </w:rPr>
            </w:pPr>
            <w:r>
              <w:rPr>
                <w:rFonts w:hint="eastAsia" w:ascii="宋体" w:hAnsi="宋体"/>
                <w:sz w:val="18"/>
                <w:szCs w:val="18"/>
              </w:rPr>
              <w:t>符号名称</w:t>
            </w:r>
          </w:p>
        </w:tc>
        <w:tc>
          <w:tcPr>
            <w:tcW w:w="972" w:type="pct"/>
            <w:tcBorders>
              <w:top w:val="single" w:color="auto" w:sz="8" w:space="0"/>
              <w:left w:val="single" w:color="auto" w:sz="2" w:space="0"/>
              <w:bottom w:val="single" w:color="auto" w:sz="8" w:space="0"/>
              <w:right w:val="single" w:color="auto" w:sz="2" w:space="0"/>
            </w:tcBorders>
            <w:vAlign w:val="center"/>
          </w:tcPr>
          <w:p w14:paraId="43D0C7ED">
            <w:pPr>
              <w:spacing w:line="240" w:lineRule="auto"/>
              <w:jc w:val="center"/>
              <w:rPr>
                <w:rFonts w:ascii="宋体" w:hAnsi="宋体"/>
                <w:sz w:val="18"/>
                <w:szCs w:val="18"/>
              </w:rPr>
            </w:pPr>
            <w:r>
              <w:rPr>
                <w:rFonts w:hint="eastAsia" w:ascii="宋体" w:hAnsi="宋体"/>
                <w:sz w:val="18"/>
                <w:szCs w:val="18"/>
              </w:rPr>
              <w:t>符号式样、色标</w:t>
            </w:r>
          </w:p>
        </w:tc>
        <w:tc>
          <w:tcPr>
            <w:tcW w:w="798" w:type="pct"/>
            <w:tcBorders>
              <w:top w:val="single" w:color="auto" w:sz="8" w:space="0"/>
              <w:left w:val="single" w:color="auto" w:sz="2" w:space="0"/>
              <w:bottom w:val="single" w:color="auto" w:sz="8" w:space="0"/>
              <w:right w:val="single" w:color="auto" w:sz="2" w:space="0"/>
            </w:tcBorders>
            <w:vAlign w:val="center"/>
          </w:tcPr>
          <w:p w14:paraId="57B94B75">
            <w:pPr>
              <w:spacing w:line="240" w:lineRule="auto"/>
              <w:jc w:val="center"/>
              <w:rPr>
                <w:rFonts w:hint="eastAsia" w:ascii="宋体" w:hAnsi="宋体"/>
                <w:sz w:val="18"/>
                <w:szCs w:val="18"/>
              </w:rPr>
            </w:pPr>
            <w:r>
              <w:rPr>
                <w:rFonts w:hint="eastAsia" w:ascii="宋体" w:hAnsi="宋体"/>
                <w:sz w:val="18"/>
                <w:szCs w:val="18"/>
              </w:rPr>
              <w:t>符号尺寸（mm）</w:t>
            </w:r>
          </w:p>
        </w:tc>
        <w:tc>
          <w:tcPr>
            <w:tcW w:w="798" w:type="pct"/>
            <w:tcBorders>
              <w:top w:val="single" w:color="auto" w:sz="8" w:space="0"/>
              <w:left w:val="single" w:color="auto" w:sz="2" w:space="0"/>
              <w:bottom w:val="single" w:color="auto" w:sz="8" w:space="0"/>
              <w:right w:val="single" w:color="auto" w:sz="2" w:space="0"/>
            </w:tcBorders>
            <w:vAlign w:val="center"/>
          </w:tcPr>
          <w:p w14:paraId="2FCD343A">
            <w:pPr>
              <w:spacing w:line="240" w:lineRule="auto"/>
              <w:jc w:val="center"/>
              <w:rPr>
                <w:rFonts w:ascii="宋体" w:hAnsi="宋体"/>
                <w:sz w:val="18"/>
                <w:szCs w:val="18"/>
              </w:rPr>
            </w:pPr>
            <w:r>
              <w:rPr>
                <w:rFonts w:hint="eastAsia" w:ascii="宋体" w:hAnsi="宋体"/>
                <w:sz w:val="18"/>
                <w:szCs w:val="18"/>
              </w:rPr>
              <w:t>符号色值</w:t>
            </w:r>
          </w:p>
        </w:tc>
        <w:tc>
          <w:tcPr>
            <w:tcW w:w="1007" w:type="pct"/>
            <w:tcBorders>
              <w:top w:val="single" w:color="auto" w:sz="8" w:space="0"/>
              <w:left w:val="single" w:color="auto" w:sz="2" w:space="0"/>
              <w:bottom w:val="single" w:color="auto" w:sz="8" w:space="0"/>
              <w:right w:val="single" w:color="auto" w:sz="8" w:space="0"/>
            </w:tcBorders>
            <w:vAlign w:val="center"/>
          </w:tcPr>
          <w:p w14:paraId="0596CD46">
            <w:pPr>
              <w:spacing w:line="240" w:lineRule="auto"/>
              <w:jc w:val="center"/>
              <w:rPr>
                <w:rFonts w:ascii="宋体" w:hAnsi="宋体"/>
                <w:sz w:val="18"/>
                <w:szCs w:val="18"/>
              </w:rPr>
            </w:pPr>
            <w:r>
              <w:rPr>
                <w:rFonts w:hint="eastAsia" w:ascii="宋体" w:hAnsi="宋体"/>
                <w:sz w:val="18"/>
                <w:szCs w:val="18"/>
              </w:rPr>
              <w:t>说明</w:t>
            </w:r>
          </w:p>
        </w:tc>
      </w:tr>
      <w:tr w14:paraId="64C16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7" w:type="pct"/>
            <w:tcBorders>
              <w:left w:val="single" w:color="auto" w:sz="8" w:space="0"/>
            </w:tcBorders>
            <w:vAlign w:val="center"/>
          </w:tcPr>
          <w:p w14:paraId="644B168D">
            <w:pPr>
              <w:spacing w:line="240" w:lineRule="auto"/>
              <w:jc w:val="center"/>
              <w:rPr>
                <w:rFonts w:ascii="宋体" w:hAnsi="宋体"/>
                <w:sz w:val="18"/>
                <w:szCs w:val="18"/>
              </w:rPr>
            </w:pPr>
            <w:r>
              <w:rPr>
                <w:rFonts w:hint="eastAsia" w:ascii="宋体" w:hAnsi="宋体"/>
                <w:sz w:val="18"/>
                <w:szCs w:val="18"/>
              </w:rPr>
              <w:t>1</w:t>
            </w:r>
          </w:p>
        </w:tc>
        <w:tc>
          <w:tcPr>
            <w:tcW w:w="898" w:type="pct"/>
            <w:vAlign w:val="center"/>
          </w:tcPr>
          <w:p w14:paraId="7C105C3C">
            <w:pPr>
              <w:spacing w:line="240" w:lineRule="auto"/>
              <w:jc w:val="center"/>
              <w:rPr>
                <w:rFonts w:ascii="宋体" w:hAnsi="宋体"/>
                <w:sz w:val="18"/>
                <w:szCs w:val="18"/>
              </w:rPr>
            </w:pPr>
            <w:r>
              <w:rPr>
                <w:rFonts w:hint="eastAsia" w:ascii="宋体" w:hAnsi="宋体"/>
                <w:sz w:val="18"/>
                <w:szCs w:val="18"/>
              </w:rPr>
              <w:t>河流（面状）</w:t>
            </w:r>
          </w:p>
        </w:tc>
        <w:tc>
          <w:tcPr>
            <w:tcW w:w="972" w:type="pct"/>
            <w:vAlign w:val="center"/>
          </w:tcPr>
          <w:p w14:paraId="699A4C21">
            <w:pPr>
              <w:spacing w:line="240" w:lineRule="auto"/>
              <w:jc w:val="center"/>
              <w:rPr>
                <w:rFonts w:ascii="宋体" w:hAnsi="宋体"/>
                <w:sz w:val="18"/>
                <w:szCs w:val="18"/>
              </w:rPr>
            </w:pPr>
            <w:r>
              <w:drawing>
                <wp:inline distT="0" distB="0" distL="0" distR="0">
                  <wp:extent cx="476885" cy="161925"/>
                  <wp:effectExtent l="0" t="0" r="0" b="952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6"/>
                          <a:stretch>
                            <a:fillRect/>
                          </a:stretch>
                        </pic:blipFill>
                        <pic:spPr>
                          <a:xfrm>
                            <a:off x="0" y="0"/>
                            <a:ext cx="545190" cy="185393"/>
                          </a:xfrm>
                          <a:prstGeom prst="rect">
                            <a:avLst/>
                          </a:prstGeom>
                        </pic:spPr>
                      </pic:pic>
                    </a:graphicData>
                  </a:graphic>
                </wp:inline>
              </w:drawing>
            </w:r>
          </w:p>
        </w:tc>
        <w:tc>
          <w:tcPr>
            <w:tcW w:w="798" w:type="pct"/>
            <w:vAlign w:val="center"/>
          </w:tcPr>
          <w:p w14:paraId="0B85387C">
            <w:pPr>
              <w:spacing w:line="240" w:lineRule="auto"/>
              <w:jc w:val="center"/>
              <w:rPr>
                <w:rFonts w:hint="eastAsia" w:ascii="宋体" w:hAnsi="宋体"/>
                <w:sz w:val="18"/>
                <w:szCs w:val="18"/>
              </w:rPr>
            </w:pPr>
          </w:p>
        </w:tc>
        <w:tc>
          <w:tcPr>
            <w:tcW w:w="798" w:type="pct"/>
            <w:vAlign w:val="center"/>
          </w:tcPr>
          <w:p w14:paraId="4D3503C2">
            <w:pPr>
              <w:spacing w:line="240" w:lineRule="auto"/>
              <w:jc w:val="center"/>
              <w:rPr>
                <w:rFonts w:ascii="宋体" w:hAnsi="宋体"/>
                <w:sz w:val="18"/>
                <w:szCs w:val="18"/>
              </w:rPr>
            </w:pPr>
            <w:r>
              <w:rPr>
                <w:rFonts w:ascii="宋体" w:hAnsi="宋体"/>
                <w:sz w:val="18"/>
                <w:szCs w:val="18"/>
              </w:rPr>
              <w:t>C100</w:t>
            </w:r>
          </w:p>
          <w:p w14:paraId="7DD7DA88">
            <w:pPr>
              <w:spacing w:line="240" w:lineRule="auto"/>
              <w:jc w:val="center"/>
              <w:rPr>
                <w:rFonts w:ascii="宋体" w:hAnsi="宋体"/>
                <w:sz w:val="18"/>
                <w:szCs w:val="18"/>
              </w:rPr>
            </w:pPr>
            <w:r>
              <w:rPr>
                <w:rFonts w:hint="eastAsia" w:ascii="宋体" w:hAnsi="宋体"/>
                <w:sz w:val="18"/>
                <w:szCs w:val="18"/>
              </w:rPr>
              <w:t>面色</w:t>
            </w:r>
            <w:r>
              <w:rPr>
                <w:rFonts w:ascii="宋体" w:hAnsi="宋体"/>
                <w:sz w:val="18"/>
                <w:szCs w:val="18"/>
              </w:rPr>
              <w:t>C39</w:t>
            </w:r>
          </w:p>
        </w:tc>
        <w:tc>
          <w:tcPr>
            <w:tcW w:w="1007" w:type="pct"/>
            <w:vMerge w:val="restart"/>
            <w:tcBorders>
              <w:top w:val="single" w:color="auto" w:sz="8" w:space="0"/>
              <w:bottom w:val="single" w:color="auto" w:sz="2" w:space="0"/>
              <w:right w:val="single" w:color="auto" w:sz="8" w:space="0"/>
            </w:tcBorders>
            <w:vAlign w:val="center"/>
          </w:tcPr>
          <w:p w14:paraId="0C514050">
            <w:pPr>
              <w:spacing w:line="240" w:lineRule="auto"/>
              <w:jc w:val="center"/>
              <w:rPr>
                <w:rFonts w:ascii="宋体" w:hAnsi="宋体"/>
                <w:sz w:val="18"/>
                <w:szCs w:val="18"/>
              </w:rPr>
            </w:pPr>
            <w:r>
              <w:rPr>
                <w:rFonts w:hint="eastAsia" w:ascii="宋体" w:hAnsi="宋体"/>
                <w:sz w:val="18"/>
                <w:szCs w:val="18"/>
              </w:rPr>
              <w:t>水系包括江、河、湖、海、沟渠、水库等及</w:t>
            </w:r>
            <w:r>
              <w:rPr>
                <w:rFonts w:ascii="宋体" w:hAnsi="宋体"/>
                <w:sz w:val="18"/>
                <w:szCs w:val="18"/>
              </w:rPr>
              <w:softHyphen/>
            </w:r>
            <w:r>
              <w:rPr>
                <w:rFonts w:hint="eastAsia" w:ascii="宋体" w:hAnsi="宋体"/>
                <w:sz w:val="18"/>
                <w:szCs w:val="18"/>
              </w:rPr>
              <w:softHyphen/>
            </w:r>
            <w:r>
              <w:rPr>
                <w:rFonts w:hint="eastAsia" w:ascii="宋体" w:hAnsi="宋体"/>
                <w:sz w:val="18"/>
                <w:szCs w:val="18"/>
              </w:rPr>
              <w:softHyphen/>
            </w:r>
            <w:r>
              <w:rPr>
                <w:rFonts w:hint="eastAsia" w:ascii="宋体" w:hAnsi="宋体"/>
                <w:sz w:val="18"/>
                <w:szCs w:val="18"/>
              </w:rPr>
              <w:softHyphen/>
            </w:r>
            <w:r>
              <w:rPr>
                <w:rFonts w:hint="eastAsia" w:ascii="宋体" w:hAnsi="宋体"/>
                <w:sz w:val="18"/>
                <w:szCs w:val="18"/>
              </w:rPr>
              <w:softHyphen/>
            </w:r>
            <w:r>
              <w:rPr>
                <w:rFonts w:hint="eastAsia" w:ascii="宋体" w:hAnsi="宋体"/>
                <w:sz w:val="18"/>
                <w:szCs w:val="18"/>
              </w:rPr>
              <w:softHyphen/>
            </w:r>
            <w:r>
              <w:rPr>
                <w:rFonts w:hint="eastAsia" w:ascii="宋体" w:hAnsi="宋体"/>
                <w:sz w:val="18"/>
                <w:szCs w:val="18"/>
              </w:rPr>
              <w:softHyphen/>
            </w:r>
            <w:r>
              <w:rPr>
                <w:rFonts w:hint="eastAsia" w:ascii="宋体" w:hAnsi="宋体"/>
                <w:sz w:val="18"/>
                <w:szCs w:val="18"/>
              </w:rPr>
              <w:t>各种附属物，湖泊、池塘图上面积小于</w:t>
            </w:r>
            <w:r>
              <w:rPr>
                <w:rFonts w:ascii="宋体" w:hAnsi="宋体"/>
                <w:sz w:val="18"/>
                <w:szCs w:val="18"/>
              </w:rPr>
              <w:t>2mm</w:t>
            </w:r>
            <w:r>
              <w:rPr>
                <w:rFonts w:ascii="宋体" w:hAnsi="宋体"/>
                <w:sz w:val="18"/>
                <w:szCs w:val="18"/>
                <w:vertAlign w:val="superscript"/>
              </w:rPr>
              <w:t>2</w:t>
            </w:r>
            <w:r>
              <w:rPr>
                <w:rFonts w:hint="eastAsia" w:ascii="宋体" w:hAnsi="宋体"/>
                <w:sz w:val="18"/>
                <w:szCs w:val="18"/>
              </w:rPr>
              <w:t>的可以不表示，养鱼池应加注“鱼”字，水库标注水名称</w:t>
            </w:r>
          </w:p>
        </w:tc>
      </w:tr>
      <w:tr w14:paraId="293E9E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7" w:type="pct"/>
            <w:tcBorders>
              <w:left w:val="single" w:color="auto" w:sz="8" w:space="0"/>
            </w:tcBorders>
            <w:vAlign w:val="center"/>
          </w:tcPr>
          <w:p w14:paraId="33AD4CC9">
            <w:pPr>
              <w:spacing w:line="240" w:lineRule="auto"/>
              <w:jc w:val="center"/>
              <w:rPr>
                <w:rFonts w:hint="eastAsia" w:ascii="宋体" w:hAnsi="宋体"/>
                <w:sz w:val="18"/>
                <w:szCs w:val="18"/>
              </w:rPr>
            </w:pPr>
            <w:r>
              <w:rPr>
                <w:rFonts w:ascii="宋体" w:hAnsi="宋体"/>
                <w:sz w:val="18"/>
                <w:szCs w:val="18"/>
              </w:rPr>
              <w:t>2</w:t>
            </w:r>
          </w:p>
        </w:tc>
        <w:tc>
          <w:tcPr>
            <w:tcW w:w="898" w:type="pct"/>
            <w:vAlign w:val="center"/>
          </w:tcPr>
          <w:p w14:paraId="09DCCCDC">
            <w:pPr>
              <w:spacing w:line="240" w:lineRule="auto"/>
              <w:jc w:val="center"/>
              <w:rPr>
                <w:rFonts w:hint="eastAsia" w:ascii="宋体" w:hAnsi="宋体"/>
                <w:sz w:val="18"/>
                <w:szCs w:val="18"/>
              </w:rPr>
            </w:pPr>
            <w:r>
              <w:rPr>
                <w:rFonts w:hint="eastAsia" w:ascii="宋体" w:hAnsi="宋体"/>
                <w:sz w:val="18"/>
                <w:szCs w:val="18"/>
              </w:rPr>
              <w:t>河流（线状）</w:t>
            </w:r>
          </w:p>
        </w:tc>
        <w:tc>
          <w:tcPr>
            <w:tcW w:w="972" w:type="pct"/>
            <w:vAlign w:val="center"/>
          </w:tcPr>
          <w:p w14:paraId="6DA9E02C">
            <w:pPr>
              <w:spacing w:line="240" w:lineRule="auto"/>
              <w:jc w:val="center"/>
              <w:rPr>
                <w:rFonts w:ascii="宋体" w:hAnsi="宋体"/>
                <w:sz w:val="18"/>
                <w:szCs w:val="18"/>
              </w:rPr>
            </w:pPr>
            <w:r>
              <w:rPr>
                <w:rFonts w:ascii="宋体" w:hAnsi="宋体"/>
                <w:sz w:val="18"/>
                <w:szCs w:val="18"/>
              </w:rPr>
              <w:drawing>
                <wp:inline distT="0" distB="0" distL="0" distR="0">
                  <wp:extent cx="541020" cy="137795"/>
                  <wp:effectExtent l="0" t="0" r="0" b="0"/>
                  <wp:docPr id="30" name="图片 30" descr="C:\Users\DELL\xwechat_files\wxid_dodhud6eackq21_929b\temp\InputTemp\8e4179ca-f736-49b2-adf3-48d62cc5b9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descr="C:\Users\DELL\xwechat_files\wxid_dodhud6eackq21_929b\temp\InputTemp\8e4179ca-f736-49b2-adf3-48d62cc5b995.pn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559073" cy="142653"/>
                          </a:xfrm>
                          <a:prstGeom prst="rect">
                            <a:avLst/>
                          </a:prstGeom>
                          <a:noFill/>
                          <a:ln>
                            <a:noFill/>
                          </a:ln>
                        </pic:spPr>
                      </pic:pic>
                    </a:graphicData>
                  </a:graphic>
                </wp:inline>
              </w:drawing>
            </w:r>
          </w:p>
        </w:tc>
        <w:tc>
          <w:tcPr>
            <w:tcW w:w="798" w:type="pct"/>
            <w:vAlign w:val="center"/>
          </w:tcPr>
          <w:p w14:paraId="5B6FFF45">
            <w:pPr>
              <w:spacing w:line="240" w:lineRule="auto"/>
              <w:jc w:val="center"/>
              <w:rPr>
                <w:rFonts w:hint="eastAsia" w:ascii="宋体" w:hAnsi="宋体"/>
                <w:sz w:val="18"/>
                <w:szCs w:val="18"/>
              </w:rPr>
            </w:pPr>
            <w:r>
              <w:rPr>
                <w:rFonts w:hint="eastAsia" w:ascii="宋体" w:hAnsi="宋体"/>
                <w:sz w:val="18"/>
                <w:szCs w:val="18"/>
              </w:rPr>
              <w:t>线宽0</w:t>
            </w:r>
            <w:r>
              <w:rPr>
                <w:rFonts w:ascii="宋体" w:hAnsi="宋体"/>
                <w:sz w:val="18"/>
                <w:szCs w:val="18"/>
              </w:rPr>
              <w:t>.2</w:t>
            </w:r>
          </w:p>
        </w:tc>
        <w:tc>
          <w:tcPr>
            <w:tcW w:w="798" w:type="pct"/>
            <w:vAlign w:val="center"/>
          </w:tcPr>
          <w:p w14:paraId="74305CD4">
            <w:pPr>
              <w:spacing w:line="240" w:lineRule="auto"/>
              <w:jc w:val="center"/>
              <w:rPr>
                <w:rFonts w:ascii="宋体" w:hAnsi="宋体"/>
                <w:sz w:val="18"/>
                <w:szCs w:val="18"/>
              </w:rPr>
            </w:pPr>
            <w:r>
              <w:rPr>
                <w:rFonts w:ascii="宋体" w:hAnsi="宋体"/>
                <w:sz w:val="18"/>
                <w:szCs w:val="18"/>
              </w:rPr>
              <w:t>C100</w:t>
            </w:r>
          </w:p>
        </w:tc>
        <w:tc>
          <w:tcPr>
            <w:tcW w:w="1007" w:type="pct"/>
            <w:vMerge w:val="continue"/>
            <w:tcBorders>
              <w:top w:val="single" w:color="auto" w:sz="8" w:space="0"/>
              <w:bottom w:val="single" w:color="auto" w:sz="2" w:space="0"/>
              <w:right w:val="single" w:color="auto" w:sz="8" w:space="0"/>
            </w:tcBorders>
            <w:vAlign w:val="center"/>
          </w:tcPr>
          <w:p w14:paraId="47E45605">
            <w:pPr>
              <w:spacing w:line="240" w:lineRule="auto"/>
              <w:jc w:val="center"/>
              <w:rPr>
                <w:rFonts w:ascii="宋体" w:hAnsi="宋体"/>
                <w:sz w:val="18"/>
                <w:szCs w:val="18"/>
              </w:rPr>
            </w:pPr>
          </w:p>
        </w:tc>
      </w:tr>
      <w:tr w14:paraId="4DAED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7" w:type="pct"/>
            <w:tcBorders>
              <w:left w:val="single" w:color="auto" w:sz="8" w:space="0"/>
            </w:tcBorders>
            <w:vAlign w:val="center"/>
          </w:tcPr>
          <w:p w14:paraId="3D8C4DB2">
            <w:pPr>
              <w:spacing w:line="240" w:lineRule="auto"/>
              <w:jc w:val="center"/>
              <w:rPr>
                <w:rFonts w:ascii="宋体" w:hAnsi="宋体"/>
                <w:sz w:val="18"/>
                <w:szCs w:val="18"/>
              </w:rPr>
            </w:pPr>
            <w:r>
              <w:rPr>
                <w:rFonts w:ascii="宋体" w:hAnsi="宋体"/>
                <w:sz w:val="18"/>
                <w:szCs w:val="18"/>
              </w:rPr>
              <w:t>3</w:t>
            </w:r>
          </w:p>
        </w:tc>
        <w:tc>
          <w:tcPr>
            <w:tcW w:w="898" w:type="pct"/>
            <w:vAlign w:val="center"/>
          </w:tcPr>
          <w:p w14:paraId="591C1A72">
            <w:pPr>
              <w:spacing w:line="240" w:lineRule="auto"/>
              <w:jc w:val="center"/>
              <w:rPr>
                <w:rFonts w:ascii="宋体" w:hAnsi="宋体"/>
                <w:sz w:val="18"/>
                <w:szCs w:val="18"/>
              </w:rPr>
            </w:pPr>
            <w:r>
              <w:rPr>
                <w:rFonts w:hint="eastAsia" w:ascii="宋体" w:hAnsi="宋体"/>
                <w:sz w:val="18"/>
                <w:szCs w:val="18"/>
              </w:rPr>
              <w:t>湖泊、池塘</w:t>
            </w:r>
          </w:p>
        </w:tc>
        <w:tc>
          <w:tcPr>
            <w:tcW w:w="972" w:type="pct"/>
            <w:vAlign w:val="center"/>
          </w:tcPr>
          <w:p w14:paraId="083D836D">
            <w:pPr>
              <w:spacing w:line="240" w:lineRule="auto"/>
              <w:jc w:val="center"/>
              <w:rPr>
                <w:rFonts w:ascii="宋体" w:hAnsi="宋体"/>
                <w:sz w:val="18"/>
                <w:szCs w:val="18"/>
              </w:rPr>
            </w:pPr>
            <w:r>
              <w:drawing>
                <wp:inline distT="0" distB="0" distL="0" distR="0">
                  <wp:extent cx="351790" cy="198755"/>
                  <wp:effectExtent l="0" t="0" r="0"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18"/>
                          <a:stretch>
                            <a:fillRect/>
                          </a:stretch>
                        </pic:blipFill>
                        <pic:spPr>
                          <a:xfrm>
                            <a:off x="0" y="0"/>
                            <a:ext cx="380173" cy="214577"/>
                          </a:xfrm>
                          <a:prstGeom prst="rect">
                            <a:avLst/>
                          </a:prstGeom>
                        </pic:spPr>
                      </pic:pic>
                    </a:graphicData>
                  </a:graphic>
                </wp:inline>
              </w:drawing>
            </w:r>
          </w:p>
        </w:tc>
        <w:tc>
          <w:tcPr>
            <w:tcW w:w="798" w:type="pct"/>
            <w:vAlign w:val="center"/>
          </w:tcPr>
          <w:p w14:paraId="5B5EC823">
            <w:pPr>
              <w:spacing w:line="240" w:lineRule="auto"/>
              <w:jc w:val="center"/>
              <w:rPr>
                <w:rFonts w:ascii="宋体" w:hAnsi="宋体"/>
                <w:sz w:val="18"/>
                <w:szCs w:val="18"/>
              </w:rPr>
            </w:pPr>
          </w:p>
        </w:tc>
        <w:tc>
          <w:tcPr>
            <w:tcW w:w="798" w:type="pct"/>
            <w:vAlign w:val="center"/>
          </w:tcPr>
          <w:p w14:paraId="41BDDD2F">
            <w:pPr>
              <w:spacing w:line="240" w:lineRule="auto"/>
              <w:jc w:val="center"/>
              <w:rPr>
                <w:rFonts w:ascii="宋体" w:hAnsi="宋体"/>
                <w:sz w:val="18"/>
                <w:szCs w:val="18"/>
              </w:rPr>
            </w:pPr>
            <w:r>
              <w:rPr>
                <w:rFonts w:ascii="宋体" w:hAnsi="宋体"/>
                <w:sz w:val="18"/>
                <w:szCs w:val="18"/>
              </w:rPr>
              <w:t>C100</w:t>
            </w:r>
          </w:p>
          <w:p w14:paraId="43BD54DC">
            <w:pPr>
              <w:spacing w:line="240" w:lineRule="auto"/>
              <w:jc w:val="center"/>
              <w:rPr>
                <w:rFonts w:ascii="宋体" w:hAnsi="宋体"/>
                <w:sz w:val="18"/>
                <w:szCs w:val="18"/>
              </w:rPr>
            </w:pPr>
            <w:r>
              <w:rPr>
                <w:rFonts w:hint="eastAsia" w:ascii="宋体" w:hAnsi="宋体"/>
                <w:sz w:val="18"/>
                <w:szCs w:val="18"/>
              </w:rPr>
              <w:t>面色</w:t>
            </w:r>
            <w:r>
              <w:rPr>
                <w:rFonts w:ascii="宋体" w:hAnsi="宋体"/>
                <w:sz w:val="18"/>
                <w:szCs w:val="18"/>
              </w:rPr>
              <w:t>C39</w:t>
            </w:r>
          </w:p>
        </w:tc>
        <w:tc>
          <w:tcPr>
            <w:tcW w:w="1007" w:type="pct"/>
            <w:vMerge w:val="continue"/>
            <w:tcBorders>
              <w:top w:val="single" w:color="auto" w:sz="8" w:space="0"/>
              <w:bottom w:val="single" w:color="auto" w:sz="2" w:space="0"/>
              <w:right w:val="single" w:color="auto" w:sz="8" w:space="0"/>
            </w:tcBorders>
            <w:vAlign w:val="center"/>
          </w:tcPr>
          <w:p w14:paraId="13F6B1B5">
            <w:pPr>
              <w:spacing w:line="240" w:lineRule="auto"/>
              <w:jc w:val="center"/>
              <w:rPr>
                <w:rFonts w:ascii="宋体" w:hAnsi="宋体"/>
                <w:sz w:val="18"/>
                <w:szCs w:val="18"/>
                <w:vertAlign w:val="superscript"/>
              </w:rPr>
            </w:pPr>
          </w:p>
        </w:tc>
      </w:tr>
      <w:tr w14:paraId="7143F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527" w:type="pct"/>
            <w:tcBorders>
              <w:left w:val="single" w:color="auto" w:sz="8" w:space="0"/>
            </w:tcBorders>
            <w:vAlign w:val="center"/>
          </w:tcPr>
          <w:p w14:paraId="0FB3E673">
            <w:pPr>
              <w:spacing w:line="240" w:lineRule="auto"/>
              <w:jc w:val="center"/>
              <w:rPr>
                <w:rFonts w:ascii="宋体" w:hAnsi="宋体"/>
                <w:sz w:val="18"/>
                <w:szCs w:val="18"/>
              </w:rPr>
            </w:pPr>
            <w:r>
              <w:rPr>
                <w:rFonts w:ascii="宋体" w:hAnsi="宋体"/>
                <w:sz w:val="18"/>
                <w:szCs w:val="18"/>
              </w:rPr>
              <w:t>4</w:t>
            </w:r>
          </w:p>
        </w:tc>
        <w:tc>
          <w:tcPr>
            <w:tcW w:w="898" w:type="pct"/>
            <w:vAlign w:val="center"/>
          </w:tcPr>
          <w:p w14:paraId="4C19E234">
            <w:pPr>
              <w:spacing w:line="240" w:lineRule="auto"/>
              <w:jc w:val="center"/>
              <w:rPr>
                <w:rFonts w:ascii="宋体" w:hAnsi="宋体"/>
                <w:sz w:val="18"/>
                <w:szCs w:val="18"/>
              </w:rPr>
            </w:pPr>
            <w:r>
              <w:rPr>
                <w:rFonts w:hint="eastAsia" w:ascii="宋体" w:hAnsi="宋体"/>
                <w:sz w:val="18"/>
                <w:szCs w:val="18"/>
              </w:rPr>
              <w:t>水库</w:t>
            </w:r>
          </w:p>
        </w:tc>
        <w:tc>
          <w:tcPr>
            <w:tcW w:w="972" w:type="pct"/>
            <w:vAlign w:val="bottom"/>
          </w:tcPr>
          <w:p w14:paraId="18D55FE5">
            <w:pPr>
              <w:spacing w:line="240" w:lineRule="auto"/>
              <w:jc w:val="center"/>
              <w:rPr>
                <w:rFonts w:ascii="宋体" w:hAnsi="宋体"/>
                <w:sz w:val="18"/>
                <w:szCs w:val="18"/>
              </w:rPr>
            </w:pPr>
            <w:r>
              <w:rPr>
                <w:rFonts w:ascii="宋体" w:hAnsi="宋体"/>
                <w:sz w:val="18"/>
                <w:szCs w:val="18"/>
              </w:rPr>
              <w:drawing>
                <wp:inline distT="0" distB="0" distL="0" distR="0">
                  <wp:extent cx="542290" cy="329565"/>
                  <wp:effectExtent l="0" t="0" r="0" b="0"/>
                  <wp:docPr id="75" name="图片 75" descr="水库.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水库.jpg"/>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542290" cy="329565"/>
                          </a:xfrm>
                          <a:prstGeom prst="rect">
                            <a:avLst/>
                          </a:prstGeom>
                          <a:noFill/>
                          <a:ln>
                            <a:noFill/>
                          </a:ln>
                        </pic:spPr>
                      </pic:pic>
                    </a:graphicData>
                  </a:graphic>
                </wp:inline>
              </w:drawing>
            </w:r>
          </w:p>
        </w:tc>
        <w:tc>
          <w:tcPr>
            <w:tcW w:w="798" w:type="pct"/>
            <w:vAlign w:val="center"/>
          </w:tcPr>
          <w:p w14:paraId="7C4B9E61">
            <w:pPr>
              <w:spacing w:line="240" w:lineRule="auto"/>
              <w:jc w:val="center"/>
              <w:rPr>
                <w:rFonts w:ascii="宋体" w:hAnsi="宋体"/>
                <w:sz w:val="18"/>
                <w:szCs w:val="18"/>
              </w:rPr>
            </w:pPr>
          </w:p>
        </w:tc>
        <w:tc>
          <w:tcPr>
            <w:tcW w:w="798" w:type="pct"/>
            <w:vAlign w:val="center"/>
          </w:tcPr>
          <w:p w14:paraId="4ADA171F">
            <w:pPr>
              <w:spacing w:line="240" w:lineRule="auto"/>
              <w:jc w:val="center"/>
              <w:rPr>
                <w:rFonts w:ascii="宋体" w:hAnsi="宋体"/>
                <w:sz w:val="18"/>
                <w:szCs w:val="18"/>
              </w:rPr>
            </w:pPr>
            <w:r>
              <w:rPr>
                <w:rFonts w:ascii="宋体" w:hAnsi="宋体"/>
                <w:sz w:val="18"/>
                <w:szCs w:val="18"/>
              </w:rPr>
              <w:t>C100</w:t>
            </w:r>
          </w:p>
          <w:p w14:paraId="229FC0C8">
            <w:pPr>
              <w:spacing w:line="240" w:lineRule="auto"/>
              <w:jc w:val="center"/>
              <w:rPr>
                <w:rFonts w:ascii="宋体" w:hAnsi="宋体"/>
                <w:sz w:val="18"/>
                <w:szCs w:val="18"/>
              </w:rPr>
            </w:pPr>
            <w:r>
              <w:rPr>
                <w:rFonts w:hint="eastAsia" w:ascii="宋体" w:hAnsi="宋体"/>
                <w:sz w:val="18"/>
                <w:szCs w:val="18"/>
              </w:rPr>
              <w:t>面色</w:t>
            </w:r>
            <w:r>
              <w:rPr>
                <w:rFonts w:ascii="宋体" w:hAnsi="宋体"/>
                <w:sz w:val="18"/>
                <w:szCs w:val="18"/>
              </w:rPr>
              <w:t>C39</w:t>
            </w:r>
          </w:p>
        </w:tc>
        <w:tc>
          <w:tcPr>
            <w:tcW w:w="1007" w:type="pct"/>
            <w:vMerge w:val="continue"/>
            <w:tcBorders>
              <w:top w:val="single" w:color="auto" w:sz="8" w:space="0"/>
              <w:bottom w:val="single" w:color="auto" w:sz="2" w:space="0"/>
              <w:right w:val="single" w:color="auto" w:sz="8" w:space="0"/>
            </w:tcBorders>
            <w:vAlign w:val="center"/>
          </w:tcPr>
          <w:p w14:paraId="5741EDA0">
            <w:pPr>
              <w:spacing w:line="240" w:lineRule="auto"/>
              <w:jc w:val="center"/>
              <w:rPr>
                <w:rFonts w:ascii="宋体" w:hAnsi="宋体"/>
                <w:sz w:val="18"/>
                <w:szCs w:val="18"/>
                <w:vertAlign w:val="superscript"/>
              </w:rPr>
            </w:pPr>
          </w:p>
        </w:tc>
      </w:tr>
      <w:tr w14:paraId="533C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7" w:type="pct"/>
            <w:tcBorders>
              <w:left w:val="single" w:color="auto" w:sz="8" w:space="0"/>
            </w:tcBorders>
            <w:vAlign w:val="center"/>
          </w:tcPr>
          <w:p w14:paraId="0A2AB8F3">
            <w:pPr>
              <w:spacing w:line="240" w:lineRule="auto"/>
              <w:jc w:val="center"/>
              <w:rPr>
                <w:rFonts w:ascii="宋体" w:hAnsi="宋体"/>
                <w:sz w:val="18"/>
                <w:szCs w:val="18"/>
              </w:rPr>
            </w:pPr>
            <w:r>
              <w:rPr>
                <w:rFonts w:ascii="宋体" w:hAnsi="宋体"/>
                <w:sz w:val="18"/>
                <w:szCs w:val="18"/>
              </w:rPr>
              <w:t>5</w:t>
            </w:r>
          </w:p>
        </w:tc>
        <w:tc>
          <w:tcPr>
            <w:tcW w:w="898" w:type="pct"/>
            <w:vAlign w:val="center"/>
          </w:tcPr>
          <w:p w14:paraId="2E9931F0">
            <w:pPr>
              <w:spacing w:line="240" w:lineRule="auto"/>
              <w:jc w:val="center"/>
              <w:rPr>
                <w:rFonts w:ascii="宋体" w:hAnsi="宋体"/>
                <w:sz w:val="18"/>
                <w:szCs w:val="18"/>
              </w:rPr>
            </w:pPr>
            <w:r>
              <w:rPr>
                <w:rFonts w:hint="eastAsia" w:ascii="宋体" w:hAnsi="宋体"/>
                <w:sz w:val="18"/>
                <w:szCs w:val="18"/>
              </w:rPr>
              <w:t>水渠</w:t>
            </w:r>
          </w:p>
        </w:tc>
        <w:tc>
          <w:tcPr>
            <w:tcW w:w="972" w:type="pct"/>
            <w:vAlign w:val="center"/>
          </w:tcPr>
          <w:p w14:paraId="412686A2">
            <w:pPr>
              <w:spacing w:line="240" w:lineRule="auto"/>
              <w:jc w:val="center"/>
              <w:rPr>
                <w:rFonts w:ascii="宋体" w:hAnsi="宋体"/>
                <w:sz w:val="18"/>
                <w:szCs w:val="18"/>
              </w:rPr>
            </w:pPr>
            <w:r>
              <w:rPr>
                <w:rFonts w:ascii="宋体" w:hAnsi="宋体"/>
                <w:sz w:val="18"/>
                <w:szCs w:val="18"/>
              </w:rPr>
              <w:drawing>
                <wp:inline distT="0" distB="0" distL="0" distR="0">
                  <wp:extent cx="723265" cy="233680"/>
                  <wp:effectExtent l="0" t="0" r="635" b="0"/>
                  <wp:docPr id="74" name="图片 74" descr="水渠"/>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 name="图片 74" descr="水渠"/>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723265" cy="233680"/>
                          </a:xfrm>
                          <a:prstGeom prst="rect">
                            <a:avLst/>
                          </a:prstGeom>
                          <a:noFill/>
                          <a:ln>
                            <a:noFill/>
                          </a:ln>
                        </pic:spPr>
                      </pic:pic>
                    </a:graphicData>
                  </a:graphic>
                </wp:inline>
              </w:drawing>
            </w:r>
          </w:p>
        </w:tc>
        <w:tc>
          <w:tcPr>
            <w:tcW w:w="798" w:type="pct"/>
            <w:vAlign w:val="center"/>
          </w:tcPr>
          <w:p w14:paraId="22A2A75C">
            <w:pPr>
              <w:spacing w:line="240" w:lineRule="auto"/>
              <w:jc w:val="center"/>
              <w:rPr>
                <w:rFonts w:ascii="宋体" w:hAnsi="宋体"/>
                <w:sz w:val="18"/>
                <w:szCs w:val="18"/>
              </w:rPr>
            </w:pPr>
            <w:r>
              <w:rPr>
                <w:rFonts w:hint="eastAsia" w:ascii="宋体" w:hAnsi="宋体"/>
                <w:sz w:val="18"/>
                <w:szCs w:val="18"/>
              </w:rPr>
              <w:t>线宽</w:t>
            </w:r>
            <w:r>
              <w:rPr>
                <w:rFonts w:ascii="宋体" w:hAnsi="宋体"/>
                <w:sz w:val="18"/>
                <w:szCs w:val="18"/>
              </w:rPr>
              <w:t>1.2</w:t>
            </w:r>
          </w:p>
        </w:tc>
        <w:tc>
          <w:tcPr>
            <w:tcW w:w="798" w:type="pct"/>
            <w:vAlign w:val="center"/>
          </w:tcPr>
          <w:p w14:paraId="1AD76FA4">
            <w:pPr>
              <w:spacing w:line="240" w:lineRule="auto"/>
              <w:jc w:val="center"/>
              <w:rPr>
                <w:rFonts w:ascii="宋体" w:hAnsi="宋体"/>
                <w:sz w:val="18"/>
                <w:szCs w:val="18"/>
              </w:rPr>
            </w:pPr>
            <w:r>
              <w:rPr>
                <w:rFonts w:ascii="宋体" w:hAnsi="宋体"/>
                <w:sz w:val="18"/>
                <w:szCs w:val="18"/>
              </w:rPr>
              <w:t>K100</w:t>
            </w:r>
          </w:p>
          <w:p w14:paraId="759B49ED">
            <w:pPr>
              <w:spacing w:line="240" w:lineRule="auto"/>
              <w:jc w:val="center"/>
              <w:rPr>
                <w:rFonts w:ascii="宋体" w:hAnsi="宋体"/>
                <w:sz w:val="18"/>
                <w:szCs w:val="18"/>
              </w:rPr>
            </w:pPr>
            <w:r>
              <w:rPr>
                <w:rFonts w:hint="eastAsia" w:ascii="宋体" w:hAnsi="宋体"/>
                <w:sz w:val="18"/>
                <w:szCs w:val="18"/>
              </w:rPr>
              <w:t>面色</w:t>
            </w:r>
            <w:r>
              <w:rPr>
                <w:rFonts w:ascii="宋体" w:hAnsi="宋体"/>
                <w:sz w:val="18"/>
                <w:szCs w:val="18"/>
              </w:rPr>
              <w:t>C39</w:t>
            </w:r>
          </w:p>
        </w:tc>
        <w:tc>
          <w:tcPr>
            <w:tcW w:w="1007" w:type="pct"/>
            <w:vMerge w:val="continue"/>
            <w:tcBorders>
              <w:top w:val="single" w:color="auto" w:sz="8" w:space="0"/>
              <w:bottom w:val="single" w:color="auto" w:sz="2" w:space="0"/>
              <w:right w:val="single" w:color="auto" w:sz="8" w:space="0"/>
            </w:tcBorders>
            <w:vAlign w:val="center"/>
          </w:tcPr>
          <w:p w14:paraId="11953226">
            <w:pPr>
              <w:spacing w:line="240" w:lineRule="auto"/>
              <w:jc w:val="center"/>
              <w:rPr>
                <w:rFonts w:ascii="宋体" w:hAnsi="宋体"/>
                <w:sz w:val="18"/>
                <w:szCs w:val="18"/>
              </w:rPr>
            </w:pPr>
          </w:p>
        </w:tc>
      </w:tr>
      <w:tr w14:paraId="5D513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3" w:hRule="atLeast"/>
          <w:jc w:val="center"/>
        </w:trPr>
        <w:tc>
          <w:tcPr>
            <w:tcW w:w="527" w:type="pct"/>
            <w:tcBorders>
              <w:left w:val="single" w:color="auto" w:sz="8" w:space="0"/>
            </w:tcBorders>
            <w:vAlign w:val="center"/>
          </w:tcPr>
          <w:p w14:paraId="688F2FF7">
            <w:pPr>
              <w:spacing w:line="240" w:lineRule="auto"/>
              <w:jc w:val="center"/>
              <w:rPr>
                <w:rFonts w:ascii="宋体" w:hAnsi="宋体"/>
                <w:sz w:val="18"/>
                <w:szCs w:val="18"/>
              </w:rPr>
            </w:pPr>
            <w:r>
              <w:rPr>
                <w:rFonts w:ascii="宋体" w:hAnsi="宋体"/>
                <w:sz w:val="18"/>
                <w:szCs w:val="18"/>
              </w:rPr>
              <w:t>6</w:t>
            </w:r>
          </w:p>
        </w:tc>
        <w:tc>
          <w:tcPr>
            <w:tcW w:w="898" w:type="pct"/>
            <w:vAlign w:val="center"/>
          </w:tcPr>
          <w:p w14:paraId="41D0BA51">
            <w:pPr>
              <w:spacing w:line="240" w:lineRule="auto"/>
              <w:jc w:val="center"/>
              <w:rPr>
                <w:rFonts w:ascii="宋体" w:hAnsi="宋体"/>
                <w:sz w:val="18"/>
                <w:szCs w:val="18"/>
              </w:rPr>
            </w:pPr>
            <w:r>
              <w:rPr>
                <w:rFonts w:hint="eastAsia" w:ascii="宋体" w:hAnsi="宋体"/>
                <w:sz w:val="18"/>
                <w:szCs w:val="18"/>
              </w:rPr>
              <w:t>堤坝</w:t>
            </w:r>
          </w:p>
        </w:tc>
        <w:tc>
          <w:tcPr>
            <w:tcW w:w="972" w:type="pct"/>
            <w:vAlign w:val="center"/>
          </w:tcPr>
          <w:p w14:paraId="6B3098F7">
            <w:pPr>
              <w:spacing w:line="240" w:lineRule="auto"/>
              <w:jc w:val="center"/>
              <w:rPr>
                <w:rFonts w:ascii="宋体" w:hAnsi="宋体"/>
                <w:sz w:val="18"/>
                <w:szCs w:val="18"/>
              </w:rPr>
            </w:pPr>
            <w:r>
              <w:rPr>
                <w:rFonts w:ascii="宋体" w:hAnsi="宋体"/>
                <w:sz w:val="18"/>
                <w:szCs w:val="18"/>
              </w:rPr>
              <w:drawing>
                <wp:inline distT="0" distB="0" distL="0" distR="0">
                  <wp:extent cx="733425" cy="201930"/>
                  <wp:effectExtent l="0" t="0" r="9525" b="7620"/>
                  <wp:docPr id="4" name="图片 4" descr="堤坝"/>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堤坝"/>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733425" cy="201930"/>
                          </a:xfrm>
                          <a:prstGeom prst="rect">
                            <a:avLst/>
                          </a:prstGeom>
                          <a:noFill/>
                          <a:ln>
                            <a:noFill/>
                          </a:ln>
                        </pic:spPr>
                      </pic:pic>
                    </a:graphicData>
                  </a:graphic>
                </wp:inline>
              </w:drawing>
            </w:r>
          </w:p>
        </w:tc>
        <w:tc>
          <w:tcPr>
            <w:tcW w:w="798" w:type="pct"/>
            <w:vAlign w:val="center"/>
          </w:tcPr>
          <w:p w14:paraId="43293525">
            <w:pPr>
              <w:spacing w:line="240" w:lineRule="auto"/>
              <w:jc w:val="center"/>
              <w:rPr>
                <w:rFonts w:ascii="宋体" w:hAnsi="宋体"/>
                <w:sz w:val="18"/>
                <w:szCs w:val="18"/>
              </w:rPr>
            </w:pPr>
            <w:r>
              <w:rPr>
                <w:rFonts w:hint="eastAsia" w:ascii="宋体" w:hAnsi="宋体"/>
                <w:sz w:val="18"/>
                <w:szCs w:val="18"/>
              </w:rPr>
              <w:t>线宽</w:t>
            </w:r>
            <w:r>
              <w:rPr>
                <w:rFonts w:ascii="宋体" w:hAnsi="宋体"/>
                <w:sz w:val="18"/>
                <w:szCs w:val="18"/>
              </w:rPr>
              <w:t>1.0</w:t>
            </w:r>
          </w:p>
        </w:tc>
        <w:tc>
          <w:tcPr>
            <w:tcW w:w="798" w:type="pct"/>
            <w:vAlign w:val="center"/>
          </w:tcPr>
          <w:p w14:paraId="366127B7">
            <w:pPr>
              <w:spacing w:line="240" w:lineRule="auto"/>
              <w:jc w:val="center"/>
              <w:rPr>
                <w:rFonts w:ascii="宋体" w:hAnsi="宋体"/>
                <w:sz w:val="18"/>
                <w:szCs w:val="18"/>
              </w:rPr>
            </w:pPr>
            <w:r>
              <w:rPr>
                <w:rFonts w:ascii="宋体" w:hAnsi="宋体"/>
                <w:sz w:val="18"/>
                <w:szCs w:val="18"/>
              </w:rPr>
              <w:t>K100</w:t>
            </w:r>
            <w:r>
              <w:rPr>
                <w:rFonts w:hint="eastAsia" w:ascii="宋体" w:hAnsi="宋体"/>
                <w:sz w:val="18"/>
                <w:szCs w:val="18"/>
              </w:rPr>
              <w:softHyphen/>
            </w:r>
            <w:r>
              <w:rPr>
                <w:rFonts w:hint="eastAsia" w:ascii="宋体" w:hAnsi="宋体"/>
                <w:sz w:val="18"/>
                <w:szCs w:val="18"/>
              </w:rPr>
              <w:softHyphen/>
            </w:r>
          </w:p>
        </w:tc>
        <w:tc>
          <w:tcPr>
            <w:tcW w:w="1007" w:type="pct"/>
            <w:vMerge w:val="continue"/>
            <w:tcBorders>
              <w:top w:val="single" w:color="auto" w:sz="8" w:space="0"/>
              <w:bottom w:val="single" w:color="auto" w:sz="2" w:space="0"/>
              <w:right w:val="single" w:color="auto" w:sz="8" w:space="0"/>
            </w:tcBorders>
            <w:vAlign w:val="center"/>
          </w:tcPr>
          <w:p w14:paraId="7C4E24C1">
            <w:pPr>
              <w:spacing w:line="240" w:lineRule="auto"/>
              <w:jc w:val="center"/>
              <w:rPr>
                <w:rFonts w:ascii="宋体" w:hAnsi="宋体"/>
                <w:sz w:val="18"/>
                <w:szCs w:val="18"/>
              </w:rPr>
            </w:pPr>
          </w:p>
        </w:tc>
      </w:tr>
    </w:tbl>
    <w:p w14:paraId="04B59898">
      <w:pPr>
        <w:spacing w:line="360" w:lineRule="auto"/>
        <w:ind w:firstLine="140" w:firstLineChars="67"/>
        <w:jc w:val="center"/>
        <w:rPr>
          <w:rFonts w:ascii="黑体" w:hAnsi="华文中宋" w:eastAsia="黑体"/>
        </w:rPr>
      </w:pPr>
    </w:p>
    <w:p w14:paraId="43B0926B">
      <w:pPr>
        <w:spacing w:line="360" w:lineRule="auto"/>
        <w:ind w:firstLine="140" w:firstLineChars="67"/>
        <w:jc w:val="center"/>
        <w:rPr>
          <w:rFonts w:ascii="黑体" w:hAnsi="黑体" w:eastAsia="黑体"/>
        </w:rPr>
      </w:pPr>
      <w:r>
        <w:rPr>
          <w:rFonts w:hint="eastAsia" w:ascii="黑体" w:hAnsi="华文中宋" w:eastAsia="黑体"/>
        </w:rPr>
        <w:t>表B.</w:t>
      </w:r>
      <w:r>
        <w:rPr>
          <w:rFonts w:ascii="黑体" w:hAnsi="华文中宋" w:eastAsia="黑体"/>
        </w:rPr>
        <w:t>2</w:t>
      </w:r>
      <w:r>
        <w:rPr>
          <w:rFonts w:hint="eastAsia" w:ascii="黑体" w:hAnsi="华文中宋" w:eastAsia="黑体"/>
        </w:rPr>
        <w:t xml:space="preserve">  基础地理要素图式（行政中心）</w:t>
      </w:r>
    </w:p>
    <w:tbl>
      <w:tblPr>
        <w:tblStyle w:val="27"/>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0"/>
        <w:gridCol w:w="1717"/>
        <w:gridCol w:w="1861"/>
        <w:gridCol w:w="1528"/>
        <w:gridCol w:w="1528"/>
        <w:gridCol w:w="1926"/>
      </w:tblGrid>
      <w:tr w14:paraId="6E57D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jc w:val="center"/>
        </w:trPr>
        <w:tc>
          <w:tcPr>
            <w:tcW w:w="528" w:type="pct"/>
            <w:tcBorders>
              <w:left w:val="single" w:color="auto" w:sz="8" w:space="0"/>
            </w:tcBorders>
            <w:vAlign w:val="center"/>
          </w:tcPr>
          <w:p w14:paraId="22358A24">
            <w:pPr>
              <w:spacing w:line="240" w:lineRule="auto"/>
              <w:jc w:val="center"/>
              <w:rPr>
                <w:rFonts w:ascii="宋体" w:hAnsi="宋体"/>
                <w:sz w:val="18"/>
                <w:szCs w:val="18"/>
              </w:rPr>
            </w:pPr>
            <w:r>
              <w:rPr>
                <w:rFonts w:hint="eastAsia" w:ascii="宋体" w:hAnsi="宋体"/>
                <w:sz w:val="18"/>
                <w:szCs w:val="18"/>
              </w:rPr>
              <w:t>编号</w:t>
            </w:r>
          </w:p>
        </w:tc>
        <w:tc>
          <w:tcPr>
            <w:tcW w:w="897" w:type="pct"/>
            <w:vAlign w:val="center"/>
          </w:tcPr>
          <w:p w14:paraId="77A05984">
            <w:pPr>
              <w:spacing w:line="240" w:lineRule="auto"/>
              <w:jc w:val="center"/>
              <w:rPr>
                <w:rFonts w:ascii="宋体" w:hAnsi="宋体"/>
                <w:sz w:val="18"/>
                <w:szCs w:val="18"/>
              </w:rPr>
            </w:pPr>
            <w:r>
              <w:rPr>
                <w:rFonts w:hint="eastAsia" w:ascii="宋体" w:hAnsi="宋体"/>
                <w:sz w:val="18"/>
                <w:szCs w:val="18"/>
              </w:rPr>
              <w:t>行政中心及企事业单位</w:t>
            </w:r>
          </w:p>
        </w:tc>
        <w:tc>
          <w:tcPr>
            <w:tcW w:w="972" w:type="pct"/>
            <w:vAlign w:val="center"/>
          </w:tcPr>
          <w:p w14:paraId="0E13AA55">
            <w:pPr>
              <w:spacing w:line="240" w:lineRule="auto"/>
              <w:jc w:val="center"/>
              <w:rPr>
                <w:rFonts w:ascii="宋体" w:hAnsi="宋体"/>
                <w:sz w:val="18"/>
                <w:szCs w:val="18"/>
              </w:rPr>
            </w:pPr>
            <w:r>
              <w:rPr>
                <w:rFonts w:hint="eastAsia" w:ascii="宋体" w:hAnsi="宋体"/>
                <w:sz w:val="18"/>
                <w:szCs w:val="18"/>
              </w:rPr>
              <w:t>符号式样、色标</w:t>
            </w:r>
          </w:p>
        </w:tc>
        <w:tc>
          <w:tcPr>
            <w:tcW w:w="798" w:type="pct"/>
            <w:vAlign w:val="center"/>
          </w:tcPr>
          <w:p w14:paraId="025C8DDF">
            <w:pPr>
              <w:spacing w:line="240" w:lineRule="auto"/>
              <w:jc w:val="center"/>
              <w:rPr>
                <w:rFonts w:hint="eastAsia" w:ascii="宋体" w:hAnsi="宋体"/>
                <w:sz w:val="18"/>
                <w:szCs w:val="18"/>
              </w:rPr>
            </w:pPr>
            <w:r>
              <w:rPr>
                <w:rFonts w:hint="eastAsia" w:ascii="宋体" w:hAnsi="宋体"/>
                <w:sz w:val="18"/>
                <w:szCs w:val="18"/>
              </w:rPr>
              <w:t>符号尺寸（mm）</w:t>
            </w:r>
          </w:p>
        </w:tc>
        <w:tc>
          <w:tcPr>
            <w:tcW w:w="798" w:type="pct"/>
            <w:vAlign w:val="center"/>
          </w:tcPr>
          <w:p w14:paraId="23539B6E">
            <w:pPr>
              <w:spacing w:line="240" w:lineRule="auto"/>
              <w:jc w:val="center"/>
              <w:rPr>
                <w:rFonts w:ascii="宋体" w:hAnsi="宋体"/>
                <w:sz w:val="18"/>
                <w:szCs w:val="18"/>
              </w:rPr>
            </w:pPr>
            <w:r>
              <w:rPr>
                <w:rFonts w:hint="eastAsia" w:ascii="宋体" w:hAnsi="宋体"/>
                <w:sz w:val="18"/>
                <w:szCs w:val="18"/>
              </w:rPr>
              <w:t>符号色值</w:t>
            </w:r>
          </w:p>
        </w:tc>
        <w:tc>
          <w:tcPr>
            <w:tcW w:w="1006" w:type="pct"/>
            <w:vAlign w:val="center"/>
          </w:tcPr>
          <w:p w14:paraId="3D349CAE">
            <w:pPr>
              <w:spacing w:line="240" w:lineRule="auto"/>
              <w:jc w:val="center"/>
              <w:rPr>
                <w:rFonts w:hint="eastAsia" w:ascii="宋体" w:hAnsi="宋体"/>
                <w:sz w:val="18"/>
                <w:szCs w:val="18"/>
              </w:rPr>
            </w:pPr>
            <w:r>
              <w:rPr>
                <w:rFonts w:hint="eastAsia" w:ascii="宋体" w:hAnsi="宋体"/>
                <w:sz w:val="18"/>
                <w:szCs w:val="18"/>
              </w:rPr>
              <w:t>说明</w:t>
            </w:r>
          </w:p>
        </w:tc>
      </w:tr>
      <w:tr w14:paraId="3C0D0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8" w:type="pct"/>
            <w:tcBorders>
              <w:left w:val="single" w:color="auto" w:sz="8" w:space="0"/>
            </w:tcBorders>
            <w:vAlign w:val="center"/>
          </w:tcPr>
          <w:p w14:paraId="51F49E99">
            <w:pPr>
              <w:spacing w:line="240" w:lineRule="auto"/>
              <w:jc w:val="center"/>
              <w:rPr>
                <w:rFonts w:ascii="宋体" w:hAnsi="宋体"/>
                <w:sz w:val="18"/>
                <w:szCs w:val="18"/>
              </w:rPr>
            </w:pPr>
            <w:r>
              <w:rPr>
                <w:rFonts w:hint="eastAsia" w:ascii="宋体" w:hAnsi="宋体"/>
                <w:sz w:val="18"/>
                <w:szCs w:val="18"/>
              </w:rPr>
              <w:t>1</w:t>
            </w:r>
          </w:p>
        </w:tc>
        <w:tc>
          <w:tcPr>
            <w:tcW w:w="897" w:type="pct"/>
            <w:vAlign w:val="center"/>
          </w:tcPr>
          <w:p w14:paraId="41CFC3F7">
            <w:pPr>
              <w:spacing w:line="240" w:lineRule="auto"/>
              <w:jc w:val="center"/>
              <w:rPr>
                <w:rFonts w:ascii="宋体" w:hAnsi="宋体"/>
                <w:sz w:val="18"/>
                <w:szCs w:val="18"/>
              </w:rPr>
            </w:pPr>
            <w:r>
              <w:rPr>
                <w:rFonts w:hint="eastAsia" w:ascii="宋体" w:hAnsi="宋体"/>
                <w:sz w:val="18"/>
                <w:szCs w:val="18"/>
              </w:rPr>
              <w:t>省辖市址</w:t>
            </w:r>
          </w:p>
        </w:tc>
        <w:tc>
          <w:tcPr>
            <w:tcW w:w="972" w:type="pct"/>
            <w:vAlign w:val="center"/>
          </w:tcPr>
          <w:p w14:paraId="62E0E3C8">
            <w:pPr>
              <w:spacing w:line="240" w:lineRule="auto"/>
              <w:jc w:val="center"/>
              <w:rPr>
                <w:rFonts w:ascii="宋体" w:hAnsi="宋体"/>
                <w:sz w:val="18"/>
                <w:szCs w:val="18"/>
              </w:rPr>
            </w:pPr>
            <w:r>
              <w:rPr>
                <w:rFonts w:ascii="宋体" w:hAnsi="宋体"/>
                <w:sz w:val="18"/>
                <w:szCs w:val="18"/>
              </w:rPr>
              <w:drawing>
                <wp:inline distT="0" distB="0" distL="0" distR="0">
                  <wp:extent cx="159385" cy="138430"/>
                  <wp:effectExtent l="0" t="0" r="0" b="0"/>
                  <wp:docPr id="70" name="图片 70" descr="省辖市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省辖市址"/>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159385" cy="138430"/>
                          </a:xfrm>
                          <a:prstGeom prst="rect">
                            <a:avLst/>
                          </a:prstGeom>
                          <a:noFill/>
                          <a:ln>
                            <a:noFill/>
                          </a:ln>
                        </pic:spPr>
                      </pic:pic>
                    </a:graphicData>
                  </a:graphic>
                </wp:inline>
              </w:drawing>
            </w:r>
          </w:p>
        </w:tc>
        <w:tc>
          <w:tcPr>
            <w:tcW w:w="798" w:type="pct"/>
            <w:vAlign w:val="center"/>
          </w:tcPr>
          <w:p w14:paraId="02E4766E">
            <w:pPr>
              <w:spacing w:line="240" w:lineRule="auto"/>
              <w:jc w:val="center"/>
              <w:rPr>
                <w:rFonts w:ascii="宋体" w:hAnsi="宋体"/>
                <w:sz w:val="18"/>
                <w:szCs w:val="18"/>
              </w:rPr>
            </w:pPr>
            <w:r>
              <w:rPr>
                <w:rFonts w:hint="eastAsia" w:ascii="宋体" w:hAnsi="宋体"/>
                <w:sz w:val="18"/>
                <w:szCs w:val="18"/>
              </w:rPr>
              <w:t>2</w:t>
            </w:r>
            <w:r>
              <w:rPr>
                <w:rFonts w:ascii="宋体" w:hAnsi="宋体"/>
                <w:sz w:val="18"/>
                <w:szCs w:val="18"/>
              </w:rPr>
              <w:t>.2</w:t>
            </w:r>
          </w:p>
        </w:tc>
        <w:tc>
          <w:tcPr>
            <w:tcW w:w="798" w:type="pct"/>
            <w:vAlign w:val="center"/>
          </w:tcPr>
          <w:p w14:paraId="334BD333">
            <w:pPr>
              <w:spacing w:line="240" w:lineRule="auto"/>
              <w:jc w:val="center"/>
              <w:rPr>
                <w:rFonts w:ascii="宋体" w:hAnsi="宋体"/>
                <w:sz w:val="18"/>
                <w:szCs w:val="18"/>
              </w:rPr>
            </w:pPr>
            <w:r>
              <w:rPr>
                <w:rFonts w:ascii="宋体" w:hAnsi="宋体"/>
                <w:sz w:val="18"/>
                <w:szCs w:val="18"/>
              </w:rPr>
              <w:t>K100</w:t>
            </w:r>
          </w:p>
        </w:tc>
        <w:tc>
          <w:tcPr>
            <w:tcW w:w="1006" w:type="pct"/>
            <w:vMerge w:val="restart"/>
            <w:vAlign w:val="center"/>
          </w:tcPr>
          <w:p w14:paraId="3C0F9F27">
            <w:pPr>
              <w:spacing w:line="240" w:lineRule="auto"/>
              <w:jc w:val="center"/>
              <w:rPr>
                <w:rFonts w:ascii="宋体" w:hAnsi="宋体"/>
                <w:sz w:val="18"/>
                <w:szCs w:val="18"/>
              </w:rPr>
            </w:pPr>
            <w:r>
              <w:rPr>
                <w:rFonts w:hint="eastAsia" w:ascii="宋体" w:hAnsi="宋体"/>
                <w:sz w:val="18"/>
                <w:szCs w:val="18"/>
              </w:rPr>
              <w:t>行政中心指国家及地方行政机构所在地，企事业机构指国家或集体各级企事业管理、科研、生产等机构</w:t>
            </w:r>
          </w:p>
        </w:tc>
      </w:tr>
      <w:tr w14:paraId="0D012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 w:hRule="atLeast"/>
          <w:jc w:val="center"/>
        </w:trPr>
        <w:tc>
          <w:tcPr>
            <w:tcW w:w="528" w:type="pct"/>
            <w:tcBorders>
              <w:left w:val="single" w:color="auto" w:sz="8" w:space="0"/>
            </w:tcBorders>
            <w:vAlign w:val="center"/>
          </w:tcPr>
          <w:p w14:paraId="1ECCDB9F">
            <w:pPr>
              <w:spacing w:line="240" w:lineRule="auto"/>
              <w:jc w:val="center"/>
              <w:rPr>
                <w:rFonts w:ascii="宋体" w:hAnsi="宋体"/>
                <w:sz w:val="18"/>
                <w:szCs w:val="18"/>
              </w:rPr>
            </w:pPr>
            <w:r>
              <w:rPr>
                <w:rFonts w:hint="eastAsia" w:ascii="宋体" w:hAnsi="宋体"/>
                <w:sz w:val="18"/>
                <w:szCs w:val="18"/>
              </w:rPr>
              <w:t>2</w:t>
            </w:r>
          </w:p>
        </w:tc>
        <w:tc>
          <w:tcPr>
            <w:tcW w:w="897" w:type="pct"/>
            <w:vAlign w:val="center"/>
          </w:tcPr>
          <w:p w14:paraId="0EC1FBD1">
            <w:pPr>
              <w:spacing w:line="240" w:lineRule="auto"/>
              <w:jc w:val="center"/>
              <w:rPr>
                <w:rFonts w:ascii="宋体" w:hAnsi="宋体"/>
                <w:sz w:val="18"/>
                <w:szCs w:val="18"/>
              </w:rPr>
            </w:pPr>
            <w:r>
              <w:rPr>
                <w:rFonts w:hint="eastAsia" w:ascii="宋体" w:hAnsi="宋体"/>
                <w:sz w:val="18"/>
                <w:szCs w:val="18"/>
              </w:rPr>
              <w:t>市县址</w:t>
            </w:r>
          </w:p>
        </w:tc>
        <w:tc>
          <w:tcPr>
            <w:tcW w:w="972" w:type="pct"/>
            <w:vAlign w:val="center"/>
          </w:tcPr>
          <w:p w14:paraId="0FE87A8A">
            <w:pPr>
              <w:spacing w:line="240" w:lineRule="auto"/>
              <w:jc w:val="center"/>
              <w:rPr>
                <w:rFonts w:ascii="宋体" w:hAnsi="宋体"/>
                <w:sz w:val="18"/>
                <w:szCs w:val="18"/>
              </w:rPr>
            </w:pPr>
            <w:r>
              <w:rPr>
                <w:rFonts w:ascii="宋体" w:hAnsi="宋体"/>
                <w:sz w:val="18"/>
                <w:szCs w:val="18"/>
              </w:rPr>
              <w:drawing>
                <wp:inline distT="0" distB="0" distL="0" distR="0">
                  <wp:extent cx="159385" cy="138430"/>
                  <wp:effectExtent l="0" t="0" r="0" b="0"/>
                  <wp:docPr id="69" name="图片 69" descr="县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县址"/>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a:xfrm>
                            <a:off x="0" y="0"/>
                            <a:ext cx="159385" cy="138430"/>
                          </a:xfrm>
                          <a:prstGeom prst="rect">
                            <a:avLst/>
                          </a:prstGeom>
                          <a:noFill/>
                          <a:ln>
                            <a:noFill/>
                          </a:ln>
                        </pic:spPr>
                      </pic:pic>
                    </a:graphicData>
                  </a:graphic>
                </wp:inline>
              </w:drawing>
            </w:r>
          </w:p>
        </w:tc>
        <w:tc>
          <w:tcPr>
            <w:tcW w:w="798" w:type="pct"/>
            <w:vAlign w:val="center"/>
          </w:tcPr>
          <w:p w14:paraId="26B890C5">
            <w:pPr>
              <w:spacing w:line="240" w:lineRule="auto"/>
              <w:jc w:val="center"/>
              <w:rPr>
                <w:rFonts w:ascii="宋体" w:hAnsi="宋体"/>
                <w:sz w:val="18"/>
                <w:szCs w:val="18"/>
              </w:rPr>
            </w:pPr>
            <w:r>
              <w:rPr>
                <w:rFonts w:hint="eastAsia" w:ascii="宋体" w:hAnsi="宋体"/>
                <w:sz w:val="18"/>
                <w:szCs w:val="18"/>
              </w:rPr>
              <w:t>2</w:t>
            </w:r>
            <w:r>
              <w:rPr>
                <w:rFonts w:ascii="宋体" w:hAnsi="宋体"/>
                <w:sz w:val="18"/>
                <w:szCs w:val="18"/>
              </w:rPr>
              <w:t>.0</w:t>
            </w:r>
          </w:p>
        </w:tc>
        <w:tc>
          <w:tcPr>
            <w:tcW w:w="798" w:type="pct"/>
            <w:vAlign w:val="center"/>
          </w:tcPr>
          <w:p w14:paraId="44ACF14D">
            <w:pPr>
              <w:spacing w:line="240" w:lineRule="auto"/>
              <w:jc w:val="center"/>
              <w:rPr>
                <w:rFonts w:ascii="宋体" w:hAnsi="宋体"/>
                <w:sz w:val="18"/>
                <w:szCs w:val="18"/>
              </w:rPr>
            </w:pPr>
            <w:r>
              <w:rPr>
                <w:rFonts w:ascii="宋体" w:hAnsi="宋体"/>
                <w:sz w:val="18"/>
                <w:szCs w:val="18"/>
              </w:rPr>
              <w:t>K100</w:t>
            </w:r>
          </w:p>
        </w:tc>
        <w:tc>
          <w:tcPr>
            <w:tcW w:w="1006" w:type="pct"/>
            <w:vMerge w:val="continue"/>
            <w:vAlign w:val="center"/>
          </w:tcPr>
          <w:p w14:paraId="4C1E8847">
            <w:pPr>
              <w:spacing w:line="240" w:lineRule="auto"/>
              <w:jc w:val="center"/>
              <w:rPr>
                <w:rFonts w:ascii="宋体" w:hAnsi="宋体"/>
                <w:sz w:val="18"/>
                <w:szCs w:val="18"/>
              </w:rPr>
            </w:pPr>
          </w:p>
        </w:tc>
      </w:tr>
      <w:tr w14:paraId="666D3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8" w:type="pct"/>
            <w:tcBorders>
              <w:left w:val="single" w:color="auto" w:sz="8" w:space="0"/>
            </w:tcBorders>
            <w:vAlign w:val="center"/>
          </w:tcPr>
          <w:p w14:paraId="35F9CFDE">
            <w:pPr>
              <w:spacing w:line="240" w:lineRule="auto"/>
              <w:jc w:val="center"/>
              <w:rPr>
                <w:rFonts w:ascii="宋体" w:hAnsi="宋体"/>
                <w:sz w:val="18"/>
                <w:szCs w:val="18"/>
              </w:rPr>
            </w:pPr>
            <w:r>
              <w:rPr>
                <w:rFonts w:hint="eastAsia" w:ascii="宋体" w:hAnsi="宋体"/>
                <w:sz w:val="18"/>
                <w:szCs w:val="18"/>
              </w:rPr>
              <w:t>3</w:t>
            </w:r>
          </w:p>
        </w:tc>
        <w:tc>
          <w:tcPr>
            <w:tcW w:w="897" w:type="pct"/>
            <w:vAlign w:val="center"/>
          </w:tcPr>
          <w:p w14:paraId="6160C7A5">
            <w:pPr>
              <w:spacing w:line="240" w:lineRule="auto"/>
              <w:jc w:val="center"/>
              <w:rPr>
                <w:rFonts w:ascii="宋体" w:hAnsi="宋体"/>
                <w:sz w:val="18"/>
                <w:szCs w:val="18"/>
              </w:rPr>
            </w:pPr>
            <w:r>
              <w:rPr>
                <w:rFonts w:hint="eastAsia" w:ascii="宋体" w:hAnsi="宋体"/>
                <w:sz w:val="18"/>
                <w:szCs w:val="18"/>
              </w:rPr>
              <w:t>乡镇址</w:t>
            </w:r>
          </w:p>
        </w:tc>
        <w:tc>
          <w:tcPr>
            <w:tcW w:w="972" w:type="pct"/>
            <w:vAlign w:val="center"/>
          </w:tcPr>
          <w:p w14:paraId="6B6BC23E">
            <w:pPr>
              <w:spacing w:line="240" w:lineRule="auto"/>
              <w:jc w:val="center"/>
              <w:rPr>
                <w:rFonts w:ascii="宋体" w:hAnsi="宋体"/>
                <w:sz w:val="18"/>
                <w:szCs w:val="18"/>
              </w:rPr>
            </w:pPr>
            <w:r>
              <w:rPr>
                <w:rFonts w:ascii="宋体" w:hAnsi="宋体"/>
                <w:sz w:val="18"/>
                <w:szCs w:val="18"/>
              </w:rPr>
              <w:drawing>
                <wp:inline distT="0" distB="0" distL="0" distR="0">
                  <wp:extent cx="159385" cy="138430"/>
                  <wp:effectExtent l="0" t="0" r="0" b="0"/>
                  <wp:docPr id="68" name="图片 68" descr="乡镇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乡镇址"/>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a:xfrm>
                            <a:off x="0" y="0"/>
                            <a:ext cx="159385" cy="138430"/>
                          </a:xfrm>
                          <a:prstGeom prst="rect">
                            <a:avLst/>
                          </a:prstGeom>
                          <a:noFill/>
                          <a:ln>
                            <a:noFill/>
                          </a:ln>
                        </pic:spPr>
                      </pic:pic>
                    </a:graphicData>
                  </a:graphic>
                </wp:inline>
              </w:drawing>
            </w:r>
          </w:p>
        </w:tc>
        <w:tc>
          <w:tcPr>
            <w:tcW w:w="798" w:type="pct"/>
            <w:vAlign w:val="center"/>
          </w:tcPr>
          <w:p w14:paraId="4C6A52C1">
            <w:pPr>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.6</w:t>
            </w:r>
          </w:p>
        </w:tc>
        <w:tc>
          <w:tcPr>
            <w:tcW w:w="798" w:type="pct"/>
            <w:vAlign w:val="center"/>
          </w:tcPr>
          <w:p w14:paraId="020660A3">
            <w:pPr>
              <w:spacing w:line="240" w:lineRule="auto"/>
              <w:jc w:val="center"/>
              <w:rPr>
                <w:rFonts w:ascii="宋体" w:hAnsi="宋体"/>
                <w:sz w:val="18"/>
                <w:szCs w:val="18"/>
              </w:rPr>
            </w:pPr>
            <w:r>
              <w:rPr>
                <w:rFonts w:ascii="宋体" w:hAnsi="宋体"/>
                <w:sz w:val="18"/>
                <w:szCs w:val="18"/>
              </w:rPr>
              <w:t>K100</w:t>
            </w:r>
          </w:p>
        </w:tc>
        <w:tc>
          <w:tcPr>
            <w:tcW w:w="1006" w:type="pct"/>
            <w:vMerge w:val="continue"/>
            <w:vAlign w:val="center"/>
          </w:tcPr>
          <w:p w14:paraId="7D593AF0">
            <w:pPr>
              <w:spacing w:line="240" w:lineRule="auto"/>
              <w:jc w:val="center"/>
              <w:rPr>
                <w:rFonts w:ascii="宋体" w:hAnsi="宋体"/>
                <w:sz w:val="18"/>
                <w:szCs w:val="18"/>
              </w:rPr>
            </w:pPr>
          </w:p>
        </w:tc>
      </w:tr>
      <w:tr w14:paraId="2B43A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8" w:type="pct"/>
            <w:tcBorders>
              <w:left w:val="single" w:color="auto" w:sz="8" w:space="0"/>
            </w:tcBorders>
            <w:vAlign w:val="center"/>
          </w:tcPr>
          <w:p w14:paraId="55BE424E">
            <w:pPr>
              <w:spacing w:line="240" w:lineRule="auto"/>
              <w:jc w:val="center"/>
              <w:rPr>
                <w:rFonts w:ascii="宋体" w:hAnsi="宋体"/>
                <w:sz w:val="18"/>
                <w:szCs w:val="18"/>
              </w:rPr>
            </w:pPr>
            <w:r>
              <w:rPr>
                <w:rFonts w:hint="eastAsia" w:ascii="宋体" w:hAnsi="宋体"/>
                <w:sz w:val="18"/>
                <w:szCs w:val="18"/>
              </w:rPr>
              <w:t>4</w:t>
            </w:r>
          </w:p>
        </w:tc>
        <w:tc>
          <w:tcPr>
            <w:tcW w:w="897" w:type="pct"/>
            <w:vAlign w:val="center"/>
          </w:tcPr>
          <w:p w14:paraId="2A33A0CC">
            <w:pPr>
              <w:spacing w:line="240" w:lineRule="auto"/>
              <w:jc w:val="center"/>
              <w:rPr>
                <w:rFonts w:ascii="宋体" w:hAnsi="宋体"/>
                <w:sz w:val="18"/>
                <w:szCs w:val="18"/>
              </w:rPr>
            </w:pPr>
            <w:r>
              <w:rPr>
                <w:rFonts w:hint="eastAsia" w:ascii="宋体" w:hAnsi="宋体"/>
                <w:sz w:val="18"/>
                <w:szCs w:val="18"/>
              </w:rPr>
              <w:t>村屯址</w:t>
            </w:r>
          </w:p>
        </w:tc>
        <w:tc>
          <w:tcPr>
            <w:tcW w:w="972" w:type="pct"/>
            <w:vAlign w:val="center"/>
          </w:tcPr>
          <w:p w14:paraId="0A6CB28C">
            <w:pPr>
              <w:spacing w:line="240" w:lineRule="auto"/>
              <w:jc w:val="center"/>
              <w:rPr>
                <w:rFonts w:ascii="宋体" w:hAnsi="宋体"/>
                <w:sz w:val="18"/>
                <w:szCs w:val="18"/>
              </w:rPr>
            </w:pPr>
            <w:r>
              <w:rPr>
                <w:rFonts w:ascii="宋体" w:hAnsi="宋体"/>
                <w:sz w:val="18"/>
                <w:szCs w:val="18"/>
              </w:rPr>
              <w:drawing>
                <wp:inline distT="0" distB="0" distL="0" distR="0">
                  <wp:extent cx="159385" cy="138430"/>
                  <wp:effectExtent l="0" t="0" r="0" b="0"/>
                  <wp:docPr id="67" name="图片 67" descr="村屯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descr="村屯址"/>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159385" cy="138430"/>
                          </a:xfrm>
                          <a:prstGeom prst="rect">
                            <a:avLst/>
                          </a:prstGeom>
                          <a:noFill/>
                          <a:ln>
                            <a:noFill/>
                          </a:ln>
                        </pic:spPr>
                      </pic:pic>
                    </a:graphicData>
                  </a:graphic>
                </wp:inline>
              </w:drawing>
            </w:r>
          </w:p>
        </w:tc>
        <w:tc>
          <w:tcPr>
            <w:tcW w:w="798" w:type="pct"/>
            <w:vAlign w:val="center"/>
          </w:tcPr>
          <w:p w14:paraId="66B8EB2A">
            <w:pPr>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.3</w:t>
            </w:r>
          </w:p>
        </w:tc>
        <w:tc>
          <w:tcPr>
            <w:tcW w:w="798" w:type="pct"/>
            <w:vAlign w:val="center"/>
          </w:tcPr>
          <w:p w14:paraId="5391FEBF">
            <w:pPr>
              <w:spacing w:line="240" w:lineRule="auto"/>
              <w:jc w:val="center"/>
              <w:rPr>
                <w:rFonts w:ascii="宋体" w:hAnsi="宋体"/>
                <w:sz w:val="18"/>
                <w:szCs w:val="18"/>
              </w:rPr>
            </w:pPr>
            <w:r>
              <w:rPr>
                <w:rFonts w:ascii="宋体" w:hAnsi="宋体"/>
                <w:sz w:val="18"/>
                <w:szCs w:val="18"/>
              </w:rPr>
              <w:t>K100</w:t>
            </w:r>
          </w:p>
        </w:tc>
        <w:tc>
          <w:tcPr>
            <w:tcW w:w="1006" w:type="pct"/>
            <w:vMerge w:val="continue"/>
            <w:vAlign w:val="center"/>
          </w:tcPr>
          <w:p w14:paraId="54064DDC">
            <w:pPr>
              <w:spacing w:line="240" w:lineRule="auto"/>
              <w:jc w:val="center"/>
              <w:rPr>
                <w:rFonts w:ascii="宋体" w:hAnsi="宋体"/>
                <w:sz w:val="18"/>
                <w:szCs w:val="18"/>
              </w:rPr>
            </w:pPr>
          </w:p>
        </w:tc>
      </w:tr>
      <w:tr w14:paraId="170A4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8" w:type="pct"/>
            <w:tcBorders>
              <w:left w:val="single" w:color="auto" w:sz="8" w:space="0"/>
            </w:tcBorders>
            <w:vAlign w:val="center"/>
          </w:tcPr>
          <w:p w14:paraId="5452D81D">
            <w:pPr>
              <w:spacing w:line="240" w:lineRule="auto"/>
              <w:jc w:val="center"/>
              <w:rPr>
                <w:rFonts w:ascii="宋体" w:hAnsi="宋体"/>
                <w:sz w:val="18"/>
                <w:szCs w:val="18"/>
              </w:rPr>
            </w:pPr>
            <w:r>
              <w:rPr>
                <w:rFonts w:hint="eastAsia" w:ascii="宋体" w:hAnsi="宋体"/>
                <w:sz w:val="18"/>
                <w:szCs w:val="18"/>
              </w:rPr>
              <w:t>5</w:t>
            </w:r>
          </w:p>
        </w:tc>
        <w:tc>
          <w:tcPr>
            <w:tcW w:w="897" w:type="pct"/>
            <w:vAlign w:val="center"/>
          </w:tcPr>
          <w:p w14:paraId="37F6AAB6">
            <w:pPr>
              <w:spacing w:line="240" w:lineRule="auto"/>
              <w:jc w:val="center"/>
              <w:rPr>
                <w:rFonts w:ascii="宋体" w:hAnsi="宋体"/>
                <w:sz w:val="18"/>
                <w:szCs w:val="18"/>
              </w:rPr>
            </w:pPr>
            <w:r>
              <w:rPr>
                <w:rFonts w:hint="eastAsia" w:ascii="宋体" w:hAnsi="宋体"/>
                <w:sz w:val="18"/>
                <w:szCs w:val="18"/>
              </w:rPr>
              <w:t>国有农场</w:t>
            </w:r>
          </w:p>
        </w:tc>
        <w:tc>
          <w:tcPr>
            <w:tcW w:w="972" w:type="pct"/>
            <w:vAlign w:val="center"/>
          </w:tcPr>
          <w:p w14:paraId="4C681B79">
            <w:pPr>
              <w:spacing w:line="240" w:lineRule="auto"/>
              <w:jc w:val="center"/>
              <w:rPr>
                <w:rFonts w:ascii="宋体" w:hAnsi="宋体"/>
                <w:sz w:val="18"/>
                <w:szCs w:val="18"/>
              </w:rPr>
            </w:pPr>
            <w:r>
              <w:rPr>
                <w:rFonts w:ascii="宋体" w:hAnsi="宋体"/>
                <w:sz w:val="18"/>
                <w:szCs w:val="18"/>
              </w:rPr>
              <w:drawing>
                <wp:inline distT="0" distB="0" distL="0" distR="0">
                  <wp:extent cx="191135" cy="170180"/>
                  <wp:effectExtent l="0" t="0" r="0" b="1270"/>
                  <wp:docPr id="66" name="图片 66" descr="农场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6" descr="农场址"/>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191135" cy="170180"/>
                          </a:xfrm>
                          <a:prstGeom prst="rect">
                            <a:avLst/>
                          </a:prstGeom>
                          <a:noFill/>
                          <a:ln>
                            <a:noFill/>
                          </a:ln>
                        </pic:spPr>
                      </pic:pic>
                    </a:graphicData>
                  </a:graphic>
                </wp:inline>
              </w:drawing>
            </w:r>
          </w:p>
        </w:tc>
        <w:tc>
          <w:tcPr>
            <w:tcW w:w="798" w:type="pct"/>
            <w:vAlign w:val="center"/>
          </w:tcPr>
          <w:p w14:paraId="5744B110">
            <w:pPr>
              <w:spacing w:line="240" w:lineRule="auto"/>
              <w:jc w:val="center"/>
              <w:rPr>
                <w:rFonts w:ascii="宋体" w:hAnsi="宋体"/>
                <w:sz w:val="18"/>
                <w:szCs w:val="18"/>
              </w:rPr>
            </w:pPr>
            <w:r>
              <w:rPr>
                <w:rFonts w:hint="eastAsia" w:ascii="宋体" w:hAnsi="宋体"/>
                <w:sz w:val="18"/>
                <w:szCs w:val="18"/>
              </w:rPr>
              <w:t>3</w:t>
            </w:r>
            <w:r>
              <w:rPr>
                <w:rFonts w:ascii="宋体" w:hAnsi="宋体"/>
                <w:sz w:val="18"/>
                <w:szCs w:val="18"/>
              </w:rPr>
              <w:t>.0</w:t>
            </w:r>
          </w:p>
        </w:tc>
        <w:tc>
          <w:tcPr>
            <w:tcW w:w="798" w:type="pct"/>
            <w:vAlign w:val="center"/>
          </w:tcPr>
          <w:p w14:paraId="39FD336C">
            <w:pPr>
              <w:spacing w:line="240" w:lineRule="auto"/>
              <w:jc w:val="center"/>
              <w:rPr>
                <w:rFonts w:ascii="宋体" w:hAnsi="宋体"/>
                <w:sz w:val="18"/>
                <w:szCs w:val="18"/>
              </w:rPr>
            </w:pPr>
            <w:r>
              <w:rPr>
                <w:rFonts w:ascii="宋体" w:hAnsi="宋体"/>
                <w:sz w:val="18"/>
                <w:szCs w:val="18"/>
              </w:rPr>
              <w:t>K100</w:t>
            </w:r>
          </w:p>
        </w:tc>
        <w:tc>
          <w:tcPr>
            <w:tcW w:w="1006" w:type="pct"/>
            <w:vMerge w:val="continue"/>
            <w:vAlign w:val="center"/>
          </w:tcPr>
          <w:p w14:paraId="60FCA440">
            <w:pPr>
              <w:spacing w:line="240" w:lineRule="auto"/>
              <w:jc w:val="center"/>
              <w:rPr>
                <w:rFonts w:ascii="宋体" w:hAnsi="宋体"/>
                <w:sz w:val="18"/>
                <w:szCs w:val="18"/>
              </w:rPr>
            </w:pPr>
          </w:p>
        </w:tc>
      </w:tr>
    </w:tbl>
    <w:p w14:paraId="29323F81">
      <w:pPr>
        <w:spacing w:line="360" w:lineRule="auto"/>
        <w:jc w:val="center"/>
        <w:rPr>
          <w:rFonts w:ascii="黑体" w:hAnsi="华文中宋" w:eastAsia="黑体"/>
        </w:rPr>
      </w:pPr>
    </w:p>
    <w:p w14:paraId="680EB271">
      <w:pPr>
        <w:spacing w:line="360" w:lineRule="auto"/>
        <w:jc w:val="center"/>
        <w:rPr>
          <w:rFonts w:ascii="黑体" w:hAnsi="黑体" w:eastAsia="黑体"/>
        </w:rPr>
      </w:pPr>
      <w:r>
        <w:rPr>
          <w:rFonts w:hint="eastAsia" w:ascii="黑体" w:hAnsi="华文中宋" w:eastAsia="黑体"/>
        </w:rPr>
        <w:t>表B.</w:t>
      </w:r>
      <w:r>
        <w:rPr>
          <w:rFonts w:ascii="黑体" w:hAnsi="华文中宋" w:eastAsia="黑体"/>
        </w:rPr>
        <w:t>2</w:t>
      </w:r>
      <w:r>
        <w:rPr>
          <w:rFonts w:hint="eastAsia" w:ascii="黑体" w:hAnsi="华文中宋" w:eastAsia="黑体"/>
        </w:rPr>
        <w:t xml:space="preserve">  基础地理要素图式（境界线）</w:t>
      </w:r>
    </w:p>
    <w:tbl>
      <w:tblPr>
        <w:tblStyle w:val="27"/>
        <w:tblW w:w="5000" w:type="pct"/>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009"/>
        <w:gridCol w:w="1732"/>
        <w:gridCol w:w="1527"/>
        <w:gridCol w:w="1860"/>
        <w:gridCol w:w="1522"/>
        <w:gridCol w:w="1920"/>
      </w:tblGrid>
      <w:tr w14:paraId="3C009C6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7" w:type="pct"/>
            <w:tcBorders>
              <w:top w:val="single" w:color="auto" w:sz="4" w:space="0"/>
              <w:left w:val="single" w:color="auto" w:sz="8" w:space="0"/>
              <w:bottom w:val="single" w:color="auto" w:sz="4" w:space="0"/>
            </w:tcBorders>
            <w:vAlign w:val="center"/>
          </w:tcPr>
          <w:p w14:paraId="07A8931B">
            <w:pPr>
              <w:spacing w:line="240" w:lineRule="auto"/>
              <w:jc w:val="center"/>
              <w:rPr>
                <w:rFonts w:ascii="宋体" w:hAnsi="宋体"/>
                <w:sz w:val="18"/>
                <w:szCs w:val="18"/>
              </w:rPr>
            </w:pPr>
            <w:r>
              <w:rPr>
                <w:rFonts w:hint="eastAsia" w:ascii="宋体" w:hAnsi="宋体"/>
                <w:sz w:val="18"/>
                <w:szCs w:val="18"/>
              </w:rPr>
              <w:t>编号</w:t>
            </w:r>
          </w:p>
        </w:tc>
        <w:tc>
          <w:tcPr>
            <w:tcW w:w="905" w:type="pct"/>
            <w:vAlign w:val="center"/>
          </w:tcPr>
          <w:p w14:paraId="5BC56444">
            <w:pPr>
              <w:spacing w:line="240" w:lineRule="auto"/>
              <w:jc w:val="center"/>
              <w:rPr>
                <w:rFonts w:ascii="宋体" w:hAnsi="宋体"/>
                <w:sz w:val="18"/>
                <w:szCs w:val="18"/>
              </w:rPr>
            </w:pPr>
            <w:r>
              <w:rPr>
                <w:rFonts w:hint="eastAsia" w:ascii="宋体" w:hAnsi="宋体"/>
                <w:sz w:val="18"/>
                <w:szCs w:val="18"/>
              </w:rPr>
              <w:t>境界</w:t>
            </w:r>
          </w:p>
        </w:tc>
        <w:tc>
          <w:tcPr>
            <w:tcW w:w="798" w:type="pct"/>
            <w:vAlign w:val="center"/>
          </w:tcPr>
          <w:p w14:paraId="37F73160">
            <w:pPr>
              <w:spacing w:line="240" w:lineRule="auto"/>
              <w:jc w:val="center"/>
              <w:rPr>
                <w:rFonts w:hint="eastAsia" w:ascii="宋体" w:hAnsi="宋体"/>
                <w:sz w:val="18"/>
                <w:szCs w:val="18"/>
              </w:rPr>
            </w:pPr>
            <w:r>
              <w:rPr>
                <w:rFonts w:hint="eastAsia" w:ascii="宋体" w:hAnsi="宋体"/>
                <w:sz w:val="18"/>
                <w:szCs w:val="18"/>
              </w:rPr>
              <w:t>线型</w:t>
            </w:r>
          </w:p>
        </w:tc>
        <w:tc>
          <w:tcPr>
            <w:tcW w:w="972" w:type="pct"/>
            <w:vAlign w:val="center"/>
          </w:tcPr>
          <w:p w14:paraId="04E0822B">
            <w:pPr>
              <w:spacing w:line="240" w:lineRule="auto"/>
              <w:jc w:val="center"/>
              <w:rPr>
                <w:rFonts w:ascii="宋体" w:hAnsi="宋体"/>
                <w:sz w:val="18"/>
                <w:szCs w:val="18"/>
              </w:rPr>
            </w:pPr>
            <w:r>
              <w:rPr>
                <w:rFonts w:hint="eastAsia" w:ascii="宋体" w:hAnsi="宋体"/>
                <w:sz w:val="18"/>
                <w:szCs w:val="18"/>
              </w:rPr>
              <w:t>符号色值</w:t>
            </w:r>
          </w:p>
        </w:tc>
        <w:tc>
          <w:tcPr>
            <w:tcW w:w="795" w:type="pct"/>
            <w:vAlign w:val="center"/>
          </w:tcPr>
          <w:p w14:paraId="0FAE0B2D">
            <w:pPr>
              <w:spacing w:line="240" w:lineRule="auto"/>
              <w:ind w:firstLine="345" w:firstLineChars="150"/>
              <w:jc w:val="center"/>
              <w:rPr>
                <w:rFonts w:ascii="宋体" w:hAnsi="宋体"/>
                <w:sz w:val="18"/>
                <w:szCs w:val="18"/>
              </w:rPr>
            </w:pPr>
            <w:r>
              <w:rPr>
                <w:rFonts w:ascii="Segoe UI" w:hAnsi="Segoe UI" w:cs="Segoe UI"/>
                <w:color w:val="0F1115"/>
                <w:sz w:val="23"/>
                <w:szCs w:val="23"/>
                <w:shd w:val="clear" w:color="auto" w:fill="FFFFFF"/>
              </w:rPr>
              <w:t>色带色值</w:t>
            </w:r>
          </w:p>
        </w:tc>
        <w:tc>
          <w:tcPr>
            <w:tcW w:w="1003" w:type="pct"/>
            <w:vMerge w:val="restart"/>
            <w:tcBorders>
              <w:top w:val="single" w:color="auto" w:sz="2" w:space="0"/>
              <w:bottom w:val="single" w:color="auto" w:sz="8" w:space="0"/>
              <w:right w:val="single" w:color="auto" w:sz="8" w:space="0"/>
            </w:tcBorders>
            <w:vAlign w:val="center"/>
          </w:tcPr>
          <w:p w14:paraId="371FA96C">
            <w:pPr>
              <w:spacing w:line="240" w:lineRule="auto"/>
              <w:jc w:val="center"/>
              <w:rPr>
                <w:rFonts w:ascii="宋体" w:hAnsi="宋体"/>
                <w:sz w:val="18"/>
                <w:szCs w:val="18"/>
              </w:rPr>
            </w:pPr>
            <w:r>
              <w:rPr>
                <w:rFonts w:hint="eastAsia" w:ascii="宋体" w:hAnsi="宋体"/>
                <w:sz w:val="18"/>
                <w:szCs w:val="18"/>
              </w:rPr>
              <w:t>境界以线状地物为界时，不能在线状符号中心表示的，可在一侧做平行线表示，色带图上总宽度10mm，其中色带a宽度3mm，色带b宽度7mm</w:t>
            </w:r>
          </w:p>
        </w:tc>
      </w:tr>
      <w:tr w14:paraId="1E198B3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7" w:type="pct"/>
            <w:tcBorders>
              <w:top w:val="single" w:color="auto" w:sz="4" w:space="0"/>
              <w:left w:val="single" w:color="auto" w:sz="8" w:space="0"/>
              <w:bottom w:val="single" w:color="auto" w:sz="4" w:space="0"/>
            </w:tcBorders>
            <w:vAlign w:val="center"/>
          </w:tcPr>
          <w:p w14:paraId="2FBAB4A3">
            <w:pPr>
              <w:spacing w:line="240" w:lineRule="auto"/>
              <w:jc w:val="center"/>
              <w:rPr>
                <w:rFonts w:ascii="宋体" w:hAnsi="宋体"/>
                <w:sz w:val="18"/>
                <w:szCs w:val="18"/>
              </w:rPr>
            </w:pPr>
            <w:r>
              <w:rPr>
                <w:rFonts w:ascii="宋体" w:hAnsi="宋体"/>
                <w:sz w:val="18"/>
                <w:szCs w:val="18"/>
              </w:rPr>
              <w:t>1</w:t>
            </w:r>
          </w:p>
        </w:tc>
        <w:tc>
          <w:tcPr>
            <w:tcW w:w="905" w:type="pct"/>
            <w:vAlign w:val="center"/>
          </w:tcPr>
          <w:p w14:paraId="5E82C6E6">
            <w:pPr>
              <w:spacing w:line="240" w:lineRule="auto"/>
              <w:jc w:val="center"/>
              <w:rPr>
                <w:rFonts w:ascii="宋体" w:hAnsi="宋体"/>
                <w:sz w:val="18"/>
                <w:szCs w:val="18"/>
              </w:rPr>
            </w:pPr>
            <w:r>
              <w:rPr>
                <w:rFonts w:hint="eastAsia" w:ascii="宋体" w:hAnsi="宋体"/>
                <w:sz w:val="18"/>
                <w:szCs w:val="18"/>
              </w:rPr>
              <w:t>国界</w:t>
            </w:r>
          </w:p>
        </w:tc>
        <w:tc>
          <w:tcPr>
            <w:tcW w:w="798" w:type="pct"/>
            <w:vAlign w:val="center"/>
          </w:tcPr>
          <w:p w14:paraId="2DEBACF3">
            <w:pPr>
              <w:spacing w:line="240" w:lineRule="auto"/>
              <w:jc w:val="center"/>
              <w:rPr>
                <w:rFonts w:ascii="宋体" w:hAnsi="宋体"/>
                <w:sz w:val="18"/>
                <w:szCs w:val="18"/>
              </w:rPr>
            </w:pPr>
            <w:r>
              <w:rPr>
                <w:rFonts w:ascii="宋体" w:hAnsi="宋体"/>
                <w:sz w:val="18"/>
                <w:szCs w:val="18"/>
              </w:rPr>
              <w:drawing>
                <wp:inline distT="0" distB="0" distL="0" distR="0">
                  <wp:extent cx="414655" cy="191135"/>
                  <wp:effectExtent l="0" t="0" r="4445" b="0"/>
                  <wp:docPr id="57" name="图片 57" descr="国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57" descr="国界"/>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a:xfrm>
                            <a:off x="0" y="0"/>
                            <a:ext cx="414655" cy="191135"/>
                          </a:xfrm>
                          <a:prstGeom prst="rect">
                            <a:avLst/>
                          </a:prstGeom>
                          <a:noFill/>
                          <a:ln>
                            <a:noFill/>
                          </a:ln>
                        </pic:spPr>
                      </pic:pic>
                    </a:graphicData>
                  </a:graphic>
                </wp:inline>
              </w:drawing>
            </w:r>
          </w:p>
        </w:tc>
        <w:tc>
          <w:tcPr>
            <w:tcW w:w="972" w:type="pct"/>
            <w:vAlign w:val="center"/>
          </w:tcPr>
          <w:p w14:paraId="246F0587">
            <w:pPr>
              <w:spacing w:line="240" w:lineRule="auto"/>
              <w:jc w:val="center"/>
              <w:rPr>
                <w:rFonts w:ascii="宋体" w:hAnsi="宋体"/>
                <w:sz w:val="18"/>
                <w:szCs w:val="18"/>
              </w:rPr>
            </w:pPr>
            <w:r>
              <w:rPr>
                <w:rFonts w:ascii="宋体" w:hAnsi="宋体"/>
                <w:sz w:val="18"/>
                <w:szCs w:val="18"/>
              </w:rPr>
              <w:t>K100</w:t>
            </w:r>
          </w:p>
        </w:tc>
        <w:tc>
          <w:tcPr>
            <w:tcW w:w="795" w:type="pct"/>
            <w:vAlign w:val="center"/>
          </w:tcPr>
          <w:p w14:paraId="3C54933D">
            <w:pPr>
              <w:spacing w:line="240" w:lineRule="auto"/>
              <w:jc w:val="center"/>
              <w:rPr>
                <w:rFonts w:ascii="宋体" w:hAnsi="宋体"/>
                <w:sz w:val="18"/>
                <w:szCs w:val="18"/>
              </w:rPr>
            </w:pPr>
            <w:r>
              <w:rPr>
                <w:rFonts w:hint="eastAsia" w:ascii="宋体" w:hAnsi="宋体"/>
                <w:sz w:val="18"/>
                <w:szCs w:val="18"/>
              </w:rPr>
              <w:t>色带</w:t>
            </w:r>
            <w:r>
              <w:rPr>
                <w:rFonts w:ascii="宋体" w:hAnsi="宋体"/>
                <w:sz w:val="18"/>
                <w:szCs w:val="18"/>
              </w:rPr>
              <w:t>a M100</w:t>
            </w:r>
          </w:p>
          <w:p w14:paraId="1EDB1EA6">
            <w:pPr>
              <w:spacing w:line="240" w:lineRule="auto"/>
              <w:jc w:val="center"/>
              <w:rPr>
                <w:rFonts w:ascii="宋体" w:hAnsi="宋体"/>
                <w:sz w:val="18"/>
                <w:szCs w:val="18"/>
              </w:rPr>
            </w:pPr>
            <w:r>
              <w:rPr>
                <w:rFonts w:hint="eastAsia" w:ascii="宋体" w:hAnsi="宋体"/>
                <w:sz w:val="18"/>
                <w:szCs w:val="18"/>
              </w:rPr>
              <w:t>色带</w:t>
            </w:r>
            <w:r>
              <w:rPr>
                <w:rFonts w:ascii="宋体" w:hAnsi="宋体"/>
                <w:sz w:val="18"/>
                <w:szCs w:val="18"/>
              </w:rPr>
              <w:t>b M25</w:t>
            </w:r>
          </w:p>
        </w:tc>
        <w:tc>
          <w:tcPr>
            <w:tcW w:w="1003" w:type="pct"/>
            <w:vMerge w:val="continue"/>
            <w:tcBorders>
              <w:top w:val="single" w:color="auto" w:sz="8" w:space="0"/>
              <w:bottom w:val="single" w:color="auto" w:sz="8" w:space="0"/>
              <w:right w:val="single" w:color="auto" w:sz="8" w:space="0"/>
            </w:tcBorders>
            <w:vAlign w:val="center"/>
          </w:tcPr>
          <w:p w14:paraId="31392994">
            <w:pPr>
              <w:spacing w:line="240" w:lineRule="auto"/>
              <w:jc w:val="center"/>
              <w:rPr>
                <w:rFonts w:ascii="宋体" w:hAnsi="宋体"/>
                <w:sz w:val="18"/>
                <w:szCs w:val="18"/>
              </w:rPr>
            </w:pPr>
          </w:p>
        </w:tc>
      </w:tr>
      <w:tr w14:paraId="68C746A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7" w:type="pct"/>
            <w:tcBorders>
              <w:top w:val="single" w:color="auto" w:sz="4" w:space="0"/>
              <w:left w:val="single" w:color="auto" w:sz="8" w:space="0"/>
              <w:bottom w:val="single" w:color="auto" w:sz="4" w:space="0"/>
            </w:tcBorders>
            <w:vAlign w:val="center"/>
          </w:tcPr>
          <w:p w14:paraId="1DEBE7ED">
            <w:pPr>
              <w:spacing w:line="240" w:lineRule="auto"/>
              <w:jc w:val="center"/>
              <w:rPr>
                <w:rFonts w:ascii="宋体" w:hAnsi="宋体"/>
                <w:sz w:val="18"/>
                <w:szCs w:val="18"/>
              </w:rPr>
            </w:pPr>
            <w:r>
              <w:rPr>
                <w:rFonts w:hint="eastAsia" w:ascii="宋体" w:hAnsi="宋体"/>
                <w:sz w:val="18"/>
                <w:szCs w:val="18"/>
              </w:rPr>
              <w:t>2</w:t>
            </w:r>
          </w:p>
        </w:tc>
        <w:tc>
          <w:tcPr>
            <w:tcW w:w="905" w:type="pct"/>
            <w:vAlign w:val="center"/>
          </w:tcPr>
          <w:p w14:paraId="59313E96">
            <w:pPr>
              <w:spacing w:line="240" w:lineRule="auto"/>
              <w:jc w:val="center"/>
              <w:rPr>
                <w:rFonts w:ascii="宋体" w:hAnsi="宋体"/>
                <w:sz w:val="18"/>
                <w:szCs w:val="18"/>
              </w:rPr>
            </w:pPr>
            <w:r>
              <w:rPr>
                <w:rFonts w:hint="eastAsia" w:ascii="宋体" w:hAnsi="宋体"/>
                <w:sz w:val="18"/>
                <w:szCs w:val="18"/>
              </w:rPr>
              <w:t>省界</w:t>
            </w:r>
          </w:p>
        </w:tc>
        <w:tc>
          <w:tcPr>
            <w:tcW w:w="798" w:type="pct"/>
            <w:vAlign w:val="center"/>
          </w:tcPr>
          <w:p w14:paraId="64EEEBD7">
            <w:pPr>
              <w:spacing w:line="240" w:lineRule="auto"/>
              <w:jc w:val="center"/>
              <w:rPr>
                <w:rFonts w:ascii="宋体" w:hAnsi="宋体"/>
                <w:sz w:val="18"/>
                <w:szCs w:val="18"/>
              </w:rPr>
            </w:pPr>
            <w:r>
              <w:rPr>
                <w:rFonts w:ascii="宋体" w:hAnsi="宋体"/>
                <w:sz w:val="18"/>
                <w:szCs w:val="18"/>
              </w:rPr>
              <w:drawing>
                <wp:inline distT="0" distB="0" distL="0" distR="0">
                  <wp:extent cx="414655" cy="191135"/>
                  <wp:effectExtent l="0" t="0" r="4445" b="0"/>
                  <wp:docPr id="56" name="图片 56" descr="省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descr="省界"/>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414655" cy="191135"/>
                          </a:xfrm>
                          <a:prstGeom prst="rect">
                            <a:avLst/>
                          </a:prstGeom>
                          <a:noFill/>
                          <a:ln>
                            <a:noFill/>
                          </a:ln>
                        </pic:spPr>
                      </pic:pic>
                    </a:graphicData>
                  </a:graphic>
                </wp:inline>
              </w:drawing>
            </w:r>
          </w:p>
        </w:tc>
        <w:tc>
          <w:tcPr>
            <w:tcW w:w="972" w:type="pct"/>
            <w:vAlign w:val="center"/>
          </w:tcPr>
          <w:p w14:paraId="72944A3E">
            <w:pPr>
              <w:spacing w:line="240" w:lineRule="auto"/>
              <w:jc w:val="center"/>
              <w:rPr>
                <w:rFonts w:ascii="宋体" w:hAnsi="宋体"/>
                <w:sz w:val="18"/>
                <w:szCs w:val="18"/>
              </w:rPr>
            </w:pPr>
            <w:r>
              <w:rPr>
                <w:rFonts w:ascii="宋体" w:hAnsi="宋体"/>
                <w:sz w:val="18"/>
                <w:szCs w:val="18"/>
              </w:rPr>
              <w:t>K100</w:t>
            </w:r>
          </w:p>
        </w:tc>
        <w:tc>
          <w:tcPr>
            <w:tcW w:w="795" w:type="pct"/>
            <w:vAlign w:val="center"/>
          </w:tcPr>
          <w:p w14:paraId="2E0B5A6F">
            <w:pPr>
              <w:spacing w:line="240" w:lineRule="auto"/>
              <w:jc w:val="center"/>
              <w:rPr>
                <w:rFonts w:ascii="宋体" w:hAnsi="宋体"/>
                <w:sz w:val="18"/>
                <w:szCs w:val="18"/>
              </w:rPr>
            </w:pPr>
            <w:r>
              <w:rPr>
                <w:rFonts w:hint="eastAsia" w:ascii="宋体" w:hAnsi="宋体"/>
                <w:sz w:val="18"/>
                <w:szCs w:val="18"/>
              </w:rPr>
              <w:t>色带</w:t>
            </w:r>
            <w:r>
              <w:rPr>
                <w:rFonts w:ascii="宋体" w:hAnsi="宋体"/>
                <w:sz w:val="18"/>
                <w:szCs w:val="18"/>
              </w:rPr>
              <w:t>a M</w:t>
            </w:r>
            <w:r>
              <w:rPr>
                <w:rFonts w:hint="eastAsia" w:ascii="宋体" w:hAnsi="宋体"/>
                <w:sz w:val="18"/>
                <w:szCs w:val="18"/>
              </w:rPr>
              <w:t>25</w:t>
            </w:r>
          </w:p>
          <w:p w14:paraId="498CF7C0">
            <w:pPr>
              <w:spacing w:line="240" w:lineRule="auto"/>
              <w:jc w:val="center"/>
              <w:rPr>
                <w:rFonts w:ascii="宋体" w:hAnsi="宋体"/>
                <w:sz w:val="18"/>
                <w:szCs w:val="18"/>
              </w:rPr>
            </w:pPr>
            <w:r>
              <w:rPr>
                <w:rFonts w:hint="eastAsia" w:ascii="宋体" w:hAnsi="宋体"/>
                <w:sz w:val="18"/>
                <w:szCs w:val="18"/>
              </w:rPr>
              <w:t>色带</w:t>
            </w:r>
            <w:r>
              <w:rPr>
                <w:rFonts w:ascii="宋体" w:hAnsi="宋体"/>
                <w:sz w:val="18"/>
                <w:szCs w:val="18"/>
              </w:rPr>
              <w:t>b M25</w:t>
            </w:r>
          </w:p>
        </w:tc>
        <w:tc>
          <w:tcPr>
            <w:tcW w:w="1003" w:type="pct"/>
            <w:vMerge w:val="continue"/>
            <w:tcBorders>
              <w:top w:val="single" w:color="auto" w:sz="8" w:space="0"/>
              <w:bottom w:val="single" w:color="auto" w:sz="8" w:space="0"/>
              <w:right w:val="single" w:color="auto" w:sz="8" w:space="0"/>
            </w:tcBorders>
            <w:vAlign w:val="center"/>
          </w:tcPr>
          <w:p w14:paraId="39D33FE1">
            <w:pPr>
              <w:spacing w:line="240" w:lineRule="auto"/>
              <w:jc w:val="center"/>
              <w:rPr>
                <w:rFonts w:ascii="宋体" w:hAnsi="宋体"/>
                <w:sz w:val="18"/>
                <w:szCs w:val="18"/>
              </w:rPr>
            </w:pPr>
          </w:p>
        </w:tc>
      </w:tr>
      <w:tr w14:paraId="00B9CDA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7" w:type="pct"/>
            <w:tcBorders>
              <w:top w:val="single" w:color="auto" w:sz="4" w:space="0"/>
              <w:left w:val="single" w:color="auto" w:sz="8" w:space="0"/>
              <w:bottom w:val="single" w:color="auto" w:sz="4" w:space="0"/>
            </w:tcBorders>
            <w:vAlign w:val="center"/>
          </w:tcPr>
          <w:p w14:paraId="10F68ED5">
            <w:pPr>
              <w:spacing w:line="240" w:lineRule="auto"/>
              <w:jc w:val="center"/>
              <w:rPr>
                <w:rFonts w:ascii="宋体" w:hAnsi="宋体"/>
                <w:sz w:val="18"/>
                <w:szCs w:val="18"/>
              </w:rPr>
            </w:pPr>
            <w:r>
              <w:rPr>
                <w:rFonts w:hint="eastAsia" w:ascii="宋体" w:hAnsi="宋体"/>
                <w:sz w:val="18"/>
                <w:szCs w:val="18"/>
              </w:rPr>
              <w:t>3</w:t>
            </w:r>
          </w:p>
        </w:tc>
        <w:tc>
          <w:tcPr>
            <w:tcW w:w="905" w:type="pct"/>
            <w:vAlign w:val="center"/>
          </w:tcPr>
          <w:p w14:paraId="0F5502A8">
            <w:pPr>
              <w:spacing w:line="240" w:lineRule="auto"/>
              <w:jc w:val="center"/>
              <w:rPr>
                <w:rFonts w:ascii="宋体" w:hAnsi="宋体"/>
                <w:sz w:val="18"/>
                <w:szCs w:val="18"/>
              </w:rPr>
            </w:pPr>
            <w:r>
              <w:rPr>
                <w:rFonts w:hint="eastAsia" w:ascii="宋体" w:hAnsi="宋体"/>
                <w:sz w:val="18"/>
                <w:szCs w:val="18"/>
              </w:rPr>
              <w:t>市（地）界</w:t>
            </w:r>
          </w:p>
        </w:tc>
        <w:tc>
          <w:tcPr>
            <w:tcW w:w="798" w:type="pct"/>
            <w:vAlign w:val="center"/>
          </w:tcPr>
          <w:p w14:paraId="6A5BABF1">
            <w:pPr>
              <w:spacing w:line="240" w:lineRule="auto"/>
              <w:jc w:val="center"/>
              <w:rPr>
                <w:rFonts w:ascii="宋体" w:hAnsi="宋体"/>
                <w:sz w:val="18"/>
                <w:szCs w:val="18"/>
              </w:rPr>
            </w:pPr>
            <w:r>
              <w:rPr>
                <w:rFonts w:ascii="宋体" w:hAnsi="宋体"/>
                <w:sz w:val="18"/>
                <w:szCs w:val="18"/>
              </w:rPr>
              <w:drawing>
                <wp:inline distT="0" distB="0" distL="0" distR="0">
                  <wp:extent cx="414655" cy="201930"/>
                  <wp:effectExtent l="0" t="0" r="4445" b="7620"/>
                  <wp:docPr id="55" name="图片 55" descr="地市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descr="地市界"/>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414655" cy="201930"/>
                          </a:xfrm>
                          <a:prstGeom prst="rect">
                            <a:avLst/>
                          </a:prstGeom>
                          <a:noFill/>
                          <a:ln>
                            <a:noFill/>
                          </a:ln>
                        </pic:spPr>
                      </pic:pic>
                    </a:graphicData>
                  </a:graphic>
                </wp:inline>
              </w:drawing>
            </w:r>
          </w:p>
        </w:tc>
        <w:tc>
          <w:tcPr>
            <w:tcW w:w="972" w:type="pct"/>
            <w:vAlign w:val="center"/>
          </w:tcPr>
          <w:p w14:paraId="2BCD9617">
            <w:pPr>
              <w:spacing w:line="240" w:lineRule="auto"/>
              <w:jc w:val="center"/>
              <w:rPr>
                <w:rFonts w:ascii="宋体" w:hAnsi="宋体"/>
                <w:sz w:val="18"/>
                <w:szCs w:val="18"/>
              </w:rPr>
            </w:pPr>
            <w:r>
              <w:rPr>
                <w:rFonts w:ascii="宋体" w:hAnsi="宋体"/>
                <w:sz w:val="18"/>
                <w:szCs w:val="18"/>
              </w:rPr>
              <w:t>K100</w:t>
            </w:r>
          </w:p>
        </w:tc>
        <w:tc>
          <w:tcPr>
            <w:tcW w:w="795" w:type="pct"/>
            <w:vAlign w:val="center"/>
          </w:tcPr>
          <w:p w14:paraId="5F52E79B">
            <w:pPr>
              <w:spacing w:line="240" w:lineRule="auto"/>
              <w:jc w:val="center"/>
              <w:rPr>
                <w:rFonts w:ascii="宋体" w:hAnsi="宋体"/>
                <w:sz w:val="18"/>
                <w:szCs w:val="18"/>
              </w:rPr>
            </w:pPr>
            <w:r>
              <w:rPr>
                <w:rFonts w:hint="eastAsia" w:ascii="宋体" w:hAnsi="宋体"/>
                <w:sz w:val="18"/>
                <w:szCs w:val="18"/>
              </w:rPr>
              <w:t>色带</w:t>
            </w:r>
            <w:r>
              <w:rPr>
                <w:rFonts w:ascii="宋体" w:hAnsi="宋体"/>
                <w:sz w:val="18"/>
                <w:szCs w:val="18"/>
              </w:rPr>
              <w:t>a Y100</w:t>
            </w:r>
          </w:p>
          <w:p w14:paraId="6FC91B41">
            <w:pPr>
              <w:spacing w:line="240" w:lineRule="auto"/>
              <w:jc w:val="center"/>
              <w:rPr>
                <w:rFonts w:ascii="宋体" w:hAnsi="宋体"/>
                <w:sz w:val="18"/>
                <w:szCs w:val="18"/>
              </w:rPr>
            </w:pPr>
            <w:r>
              <w:rPr>
                <w:rFonts w:hint="eastAsia" w:ascii="宋体" w:hAnsi="宋体"/>
                <w:sz w:val="18"/>
                <w:szCs w:val="18"/>
              </w:rPr>
              <w:t>色带</w:t>
            </w:r>
            <w:r>
              <w:rPr>
                <w:rFonts w:ascii="宋体" w:hAnsi="宋体"/>
                <w:sz w:val="18"/>
                <w:szCs w:val="18"/>
              </w:rPr>
              <w:t>b Y29</w:t>
            </w:r>
          </w:p>
        </w:tc>
        <w:tc>
          <w:tcPr>
            <w:tcW w:w="1003" w:type="pct"/>
            <w:vMerge w:val="continue"/>
            <w:tcBorders>
              <w:top w:val="single" w:color="auto" w:sz="8" w:space="0"/>
              <w:bottom w:val="single" w:color="auto" w:sz="8" w:space="0"/>
              <w:right w:val="single" w:color="auto" w:sz="8" w:space="0"/>
            </w:tcBorders>
            <w:vAlign w:val="center"/>
          </w:tcPr>
          <w:p w14:paraId="53AD4A9F">
            <w:pPr>
              <w:spacing w:line="240" w:lineRule="auto"/>
              <w:jc w:val="center"/>
              <w:rPr>
                <w:rFonts w:ascii="宋体" w:hAnsi="宋体"/>
                <w:sz w:val="18"/>
                <w:szCs w:val="18"/>
              </w:rPr>
            </w:pPr>
          </w:p>
        </w:tc>
      </w:tr>
      <w:tr w14:paraId="131888D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27" w:type="pct"/>
            <w:tcBorders>
              <w:top w:val="single" w:color="auto" w:sz="4" w:space="0"/>
              <w:left w:val="single" w:color="auto" w:sz="8" w:space="0"/>
              <w:bottom w:val="single" w:color="auto" w:sz="4" w:space="0"/>
            </w:tcBorders>
            <w:vAlign w:val="center"/>
          </w:tcPr>
          <w:p w14:paraId="74EFFB97">
            <w:pPr>
              <w:spacing w:line="240" w:lineRule="auto"/>
              <w:jc w:val="center"/>
              <w:rPr>
                <w:rFonts w:ascii="宋体" w:hAnsi="宋体"/>
                <w:sz w:val="18"/>
                <w:szCs w:val="18"/>
              </w:rPr>
            </w:pPr>
            <w:r>
              <w:rPr>
                <w:rFonts w:hint="eastAsia" w:ascii="宋体" w:hAnsi="宋体"/>
                <w:sz w:val="18"/>
                <w:szCs w:val="18"/>
              </w:rPr>
              <w:t>4</w:t>
            </w:r>
          </w:p>
        </w:tc>
        <w:tc>
          <w:tcPr>
            <w:tcW w:w="905" w:type="pct"/>
            <w:tcBorders>
              <w:bottom w:val="single" w:color="auto" w:sz="4" w:space="0"/>
            </w:tcBorders>
            <w:vAlign w:val="center"/>
          </w:tcPr>
          <w:p w14:paraId="5C92E4AC">
            <w:pPr>
              <w:spacing w:line="240" w:lineRule="auto"/>
              <w:jc w:val="center"/>
              <w:rPr>
                <w:rFonts w:ascii="宋体" w:hAnsi="宋体"/>
                <w:sz w:val="18"/>
                <w:szCs w:val="18"/>
              </w:rPr>
            </w:pPr>
            <w:r>
              <w:rPr>
                <w:rFonts w:hint="eastAsia" w:ascii="宋体" w:hAnsi="宋体"/>
                <w:sz w:val="18"/>
                <w:szCs w:val="18"/>
              </w:rPr>
              <w:t>县（市、区）界</w:t>
            </w:r>
          </w:p>
        </w:tc>
        <w:tc>
          <w:tcPr>
            <w:tcW w:w="798" w:type="pct"/>
            <w:tcBorders>
              <w:bottom w:val="single" w:color="auto" w:sz="4" w:space="0"/>
            </w:tcBorders>
            <w:vAlign w:val="center"/>
          </w:tcPr>
          <w:p w14:paraId="3C8447AB">
            <w:pPr>
              <w:spacing w:line="240" w:lineRule="auto"/>
              <w:jc w:val="center"/>
              <w:rPr>
                <w:rFonts w:ascii="宋体" w:hAnsi="宋体"/>
                <w:sz w:val="18"/>
                <w:szCs w:val="18"/>
              </w:rPr>
            </w:pPr>
            <w:r>
              <w:rPr>
                <w:rFonts w:ascii="宋体" w:hAnsi="宋体"/>
                <w:sz w:val="18"/>
                <w:szCs w:val="18"/>
              </w:rPr>
              <w:drawing>
                <wp:inline distT="0" distB="0" distL="0" distR="0">
                  <wp:extent cx="403860" cy="201930"/>
                  <wp:effectExtent l="0" t="0" r="0" b="7620"/>
                  <wp:docPr id="54" name="图片 54" descr="县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descr="县界"/>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03860" cy="201930"/>
                          </a:xfrm>
                          <a:prstGeom prst="rect">
                            <a:avLst/>
                          </a:prstGeom>
                          <a:noFill/>
                          <a:ln>
                            <a:noFill/>
                          </a:ln>
                        </pic:spPr>
                      </pic:pic>
                    </a:graphicData>
                  </a:graphic>
                </wp:inline>
              </w:drawing>
            </w:r>
          </w:p>
        </w:tc>
        <w:tc>
          <w:tcPr>
            <w:tcW w:w="972" w:type="pct"/>
            <w:tcBorders>
              <w:bottom w:val="single" w:color="auto" w:sz="4" w:space="0"/>
            </w:tcBorders>
            <w:vAlign w:val="center"/>
          </w:tcPr>
          <w:p w14:paraId="433E4924">
            <w:pPr>
              <w:spacing w:line="240" w:lineRule="auto"/>
              <w:jc w:val="center"/>
              <w:rPr>
                <w:rFonts w:ascii="宋体" w:hAnsi="宋体"/>
                <w:sz w:val="18"/>
                <w:szCs w:val="18"/>
              </w:rPr>
            </w:pPr>
            <w:r>
              <w:rPr>
                <w:rFonts w:ascii="宋体" w:hAnsi="宋体"/>
                <w:sz w:val="18"/>
                <w:szCs w:val="18"/>
              </w:rPr>
              <w:t>K100</w:t>
            </w:r>
          </w:p>
        </w:tc>
        <w:tc>
          <w:tcPr>
            <w:tcW w:w="795" w:type="pct"/>
            <w:tcBorders>
              <w:bottom w:val="single" w:color="auto" w:sz="4" w:space="0"/>
            </w:tcBorders>
            <w:vAlign w:val="center"/>
          </w:tcPr>
          <w:p w14:paraId="468225CE">
            <w:pPr>
              <w:spacing w:line="240" w:lineRule="auto"/>
              <w:jc w:val="center"/>
              <w:rPr>
                <w:rFonts w:ascii="宋体" w:hAnsi="宋体"/>
                <w:sz w:val="18"/>
                <w:szCs w:val="18"/>
              </w:rPr>
            </w:pPr>
            <w:r>
              <w:rPr>
                <w:rFonts w:hint="eastAsia" w:ascii="宋体" w:hAnsi="宋体"/>
                <w:sz w:val="18"/>
                <w:szCs w:val="18"/>
              </w:rPr>
              <w:t>色带</w:t>
            </w:r>
            <w:r>
              <w:rPr>
                <w:rFonts w:ascii="宋体" w:hAnsi="宋体"/>
                <w:sz w:val="18"/>
                <w:szCs w:val="18"/>
              </w:rPr>
              <w:t>a Y14 K30</w:t>
            </w:r>
          </w:p>
          <w:p w14:paraId="7761C521">
            <w:pPr>
              <w:spacing w:line="240" w:lineRule="auto"/>
              <w:jc w:val="center"/>
              <w:rPr>
                <w:rFonts w:ascii="宋体" w:hAnsi="宋体"/>
                <w:sz w:val="18"/>
                <w:szCs w:val="18"/>
              </w:rPr>
            </w:pPr>
            <w:r>
              <w:rPr>
                <w:rFonts w:hint="eastAsia" w:ascii="宋体" w:hAnsi="宋体"/>
                <w:sz w:val="18"/>
                <w:szCs w:val="18"/>
              </w:rPr>
              <w:t>色带</w:t>
            </w:r>
            <w:r>
              <w:rPr>
                <w:rFonts w:ascii="宋体" w:hAnsi="宋体"/>
                <w:sz w:val="18"/>
                <w:szCs w:val="18"/>
              </w:rPr>
              <w:t>b Y14 K10</w:t>
            </w:r>
          </w:p>
        </w:tc>
        <w:tc>
          <w:tcPr>
            <w:tcW w:w="1003" w:type="pct"/>
            <w:vMerge w:val="continue"/>
            <w:tcBorders>
              <w:top w:val="single" w:color="auto" w:sz="8" w:space="0"/>
              <w:bottom w:val="single" w:color="auto" w:sz="8" w:space="0"/>
              <w:right w:val="single" w:color="auto" w:sz="8" w:space="0"/>
            </w:tcBorders>
            <w:vAlign w:val="center"/>
          </w:tcPr>
          <w:p w14:paraId="7C5E29D2">
            <w:pPr>
              <w:spacing w:line="240" w:lineRule="auto"/>
              <w:jc w:val="center"/>
              <w:rPr>
                <w:rFonts w:ascii="宋体" w:hAnsi="宋体"/>
                <w:sz w:val="18"/>
                <w:szCs w:val="18"/>
              </w:rPr>
            </w:pPr>
          </w:p>
        </w:tc>
      </w:tr>
      <w:tr w14:paraId="7068AD3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PrEx>
        <w:trPr>
          <w:trHeight w:val="340" w:hRule="atLeast"/>
          <w:jc w:val="center"/>
        </w:trPr>
        <w:tc>
          <w:tcPr>
            <w:tcW w:w="527" w:type="pct"/>
            <w:tcBorders>
              <w:top w:val="single" w:color="auto" w:sz="4" w:space="0"/>
              <w:left w:val="single" w:color="auto" w:sz="8" w:space="0"/>
              <w:bottom w:val="single" w:color="auto" w:sz="8" w:space="0"/>
            </w:tcBorders>
            <w:vAlign w:val="center"/>
          </w:tcPr>
          <w:p w14:paraId="11301015">
            <w:pPr>
              <w:spacing w:line="240" w:lineRule="auto"/>
              <w:jc w:val="center"/>
              <w:rPr>
                <w:rFonts w:ascii="宋体" w:hAnsi="宋体"/>
                <w:sz w:val="18"/>
                <w:szCs w:val="18"/>
              </w:rPr>
            </w:pPr>
            <w:r>
              <w:rPr>
                <w:rFonts w:hint="eastAsia" w:ascii="宋体" w:hAnsi="宋体"/>
                <w:sz w:val="18"/>
                <w:szCs w:val="18"/>
              </w:rPr>
              <w:t>5</w:t>
            </w:r>
          </w:p>
        </w:tc>
        <w:tc>
          <w:tcPr>
            <w:tcW w:w="905" w:type="pct"/>
            <w:tcBorders>
              <w:top w:val="single" w:color="auto" w:sz="4" w:space="0"/>
              <w:bottom w:val="single" w:color="auto" w:sz="8" w:space="0"/>
            </w:tcBorders>
            <w:vAlign w:val="center"/>
          </w:tcPr>
          <w:p w14:paraId="5A739A01">
            <w:pPr>
              <w:spacing w:line="240" w:lineRule="auto"/>
              <w:jc w:val="center"/>
              <w:rPr>
                <w:rFonts w:ascii="宋体" w:hAnsi="宋体"/>
                <w:sz w:val="18"/>
                <w:szCs w:val="18"/>
              </w:rPr>
            </w:pPr>
            <w:r>
              <w:rPr>
                <w:rFonts w:hint="eastAsia" w:ascii="宋体" w:hAnsi="宋体"/>
                <w:sz w:val="18"/>
                <w:szCs w:val="18"/>
              </w:rPr>
              <w:t>乡（镇）界</w:t>
            </w:r>
          </w:p>
        </w:tc>
        <w:tc>
          <w:tcPr>
            <w:tcW w:w="798" w:type="pct"/>
            <w:tcBorders>
              <w:top w:val="single" w:color="auto" w:sz="4" w:space="0"/>
              <w:bottom w:val="single" w:color="auto" w:sz="8" w:space="0"/>
            </w:tcBorders>
            <w:vAlign w:val="center"/>
          </w:tcPr>
          <w:p w14:paraId="7F9E9640">
            <w:pPr>
              <w:spacing w:line="240" w:lineRule="auto"/>
              <w:jc w:val="center"/>
              <w:rPr>
                <w:rFonts w:ascii="宋体" w:hAnsi="宋体"/>
                <w:sz w:val="18"/>
                <w:szCs w:val="18"/>
              </w:rPr>
            </w:pPr>
            <w:r>
              <w:rPr>
                <w:rFonts w:ascii="宋体" w:hAnsi="宋体"/>
                <w:sz w:val="18"/>
                <w:szCs w:val="18"/>
              </w:rPr>
              <w:drawing>
                <wp:inline distT="0" distB="0" distL="0" distR="0">
                  <wp:extent cx="414655" cy="212725"/>
                  <wp:effectExtent l="0" t="0" r="4445" b="0"/>
                  <wp:docPr id="53" name="图片 53" descr="乡镇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descr="乡镇界"/>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414655" cy="212725"/>
                          </a:xfrm>
                          <a:prstGeom prst="rect">
                            <a:avLst/>
                          </a:prstGeom>
                          <a:noFill/>
                          <a:ln>
                            <a:noFill/>
                          </a:ln>
                        </pic:spPr>
                      </pic:pic>
                    </a:graphicData>
                  </a:graphic>
                </wp:inline>
              </w:drawing>
            </w:r>
          </w:p>
        </w:tc>
        <w:tc>
          <w:tcPr>
            <w:tcW w:w="972" w:type="pct"/>
            <w:tcBorders>
              <w:top w:val="single" w:color="auto" w:sz="4" w:space="0"/>
              <w:bottom w:val="single" w:color="auto" w:sz="8" w:space="0"/>
            </w:tcBorders>
            <w:vAlign w:val="center"/>
          </w:tcPr>
          <w:p w14:paraId="46C4E6FA">
            <w:pPr>
              <w:spacing w:line="240" w:lineRule="auto"/>
              <w:jc w:val="center"/>
              <w:rPr>
                <w:rFonts w:ascii="宋体" w:hAnsi="宋体"/>
                <w:sz w:val="18"/>
                <w:szCs w:val="18"/>
              </w:rPr>
            </w:pPr>
            <w:r>
              <w:rPr>
                <w:rFonts w:ascii="宋体" w:hAnsi="宋体"/>
                <w:sz w:val="18"/>
                <w:szCs w:val="18"/>
              </w:rPr>
              <w:t>K100</w:t>
            </w:r>
          </w:p>
        </w:tc>
        <w:tc>
          <w:tcPr>
            <w:tcW w:w="795" w:type="pct"/>
            <w:tcBorders>
              <w:top w:val="single" w:color="auto" w:sz="4" w:space="0"/>
              <w:bottom w:val="single" w:color="auto" w:sz="8" w:space="0"/>
            </w:tcBorders>
            <w:vAlign w:val="center"/>
          </w:tcPr>
          <w:p w14:paraId="1B2D1EBC">
            <w:pPr>
              <w:spacing w:line="240" w:lineRule="auto"/>
              <w:jc w:val="center"/>
              <w:rPr>
                <w:rFonts w:ascii="宋体" w:hAnsi="宋体"/>
                <w:sz w:val="18"/>
                <w:szCs w:val="18"/>
              </w:rPr>
            </w:pPr>
            <w:r>
              <w:rPr>
                <w:rFonts w:hint="eastAsia" w:ascii="宋体" w:hAnsi="宋体"/>
                <w:sz w:val="18"/>
                <w:szCs w:val="18"/>
              </w:rPr>
              <w:t>色带</w:t>
            </w:r>
            <w:r>
              <w:rPr>
                <w:rFonts w:ascii="宋体" w:hAnsi="宋体"/>
                <w:sz w:val="18"/>
                <w:szCs w:val="18"/>
              </w:rPr>
              <w:t>a M50 Y47</w:t>
            </w:r>
          </w:p>
          <w:p w14:paraId="269EF24D">
            <w:pPr>
              <w:spacing w:line="240" w:lineRule="auto"/>
              <w:jc w:val="center"/>
              <w:rPr>
                <w:rFonts w:ascii="宋体" w:hAnsi="宋体"/>
                <w:sz w:val="18"/>
                <w:szCs w:val="18"/>
              </w:rPr>
            </w:pPr>
            <w:r>
              <w:rPr>
                <w:rFonts w:hint="eastAsia" w:ascii="宋体" w:hAnsi="宋体"/>
                <w:sz w:val="18"/>
                <w:szCs w:val="18"/>
              </w:rPr>
              <w:t>色带</w:t>
            </w:r>
            <w:r>
              <w:rPr>
                <w:rFonts w:ascii="宋体" w:hAnsi="宋体"/>
                <w:sz w:val="18"/>
                <w:szCs w:val="18"/>
              </w:rPr>
              <w:t>b M12 Y25</w:t>
            </w:r>
          </w:p>
        </w:tc>
        <w:tc>
          <w:tcPr>
            <w:tcW w:w="1003" w:type="pct"/>
            <w:vMerge w:val="continue"/>
            <w:tcBorders>
              <w:top w:val="single" w:color="auto" w:sz="8" w:space="0"/>
              <w:bottom w:val="single" w:color="auto" w:sz="8" w:space="0"/>
              <w:right w:val="single" w:color="auto" w:sz="8" w:space="0"/>
            </w:tcBorders>
            <w:vAlign w:val="center"/>
          </w:tcPr>
          <w:p w14:paraId="0D195704">
            <w:pPr>
              <w:spacing w:line="240" w:lineRule="auto"/>
              <w:jc w:val="center"/>
              <w:rPr>
                <w:rFonts w:ascii="宋体" w:hAnsi="宋体"/>
                <w:sz w:val="18"/>
                <w:szCs w:val="18"/>
              </w:rPr>
            </w:pPr>
          </w:p>
        </w:tc>
      </w:tr>
    </w:tbl>
    <w:p w14:paraId="72A76247">
      <w:pPr>
        <w:spacing w:line="360" w:lineRule="auto"/>
        <w:jc w:val="center"/>
        <w:rPr>
          <w:rFonts w:ascii="黑体" w:hAnsi="黑体" w:eastAsia="黑体"/>
        </w:rPr>
      </w:pPr>
      <w:r>
        <w:rPr>
          <w:rFonts w:ascii="黑体" w:hAnsi="黑体" w:eastAsia="黑体"/>
        </w:rPr>
        <w:br w:type="page"/>
      </w:r>
    </w:p>
    <w:p w14:paraId="1146BE69">
      <w:pPr>
        <w:spacing w:line="360" w:lineRule="auto"/>
        <w:jc w:val="center"/>
        <w:rPr>
          <w:rFonts w:ascii="黑体" w:hAnsi="黑体" w:eastAsia="黑体"/>
        </w:rPr>
      </w:pPr>
      <w:r>
        <w:rPr>
          <w:rFonts w:hint="eastAsia" w:ascii="黑体" w:hAnsi="华文中宋" w:eastAsia="黑体"/>
        </w:rPr>
        <w:t>表B.</w:t>
      </w:r>
      <w:r>
        <w:rPr>
          <w:rFonts w:ascii="黑体" w:hAnsi="华文中宋" w:eastAsia="黑体"/>
        </w:rPr>
        <w:t>4</w:t>
      </w:r>
      <w:r>
        <w:rPr>
          <w:rFonts w:hint="eastAsia" w:ascii="黑体" w:hAnsi="华文中宋" w:eastAsia="黑体"/>
        </w:rPr>
        <w:t xml:space="preserve">  注记要素图式</w:t>
      </w:r>
    </w:p>
    <w:tbl>
      <w:tblPr>
        <w:tblStyle w:val="27"/>
        <w:tblW w:w="5000" w:type="pct"/>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autofit"/>
        <w:tblCellMar>
          <w:top w:w="0" w:type="dxa"/>
          <w:left w:w="108" w:type="dxa"/>
          <w:bottom w:w="0" w:type="dxa"/>
          <w:right w:w="108" w:type="dxa"/>
        </w:tblCellMar>
      </w:tblPr>
      <w:tblGrid>
        <w:gridCol w:w="702"/>
        <w:gridCol w:w="1589"/>
        <w:gridCol w:w="2785"/>
        <w:gridCol w:w="969"/>
        <w:gridCol w:w="1237"/>
        <w:gridCol w:w="1003"/>
        <w:gridCol w:w="1285"/>
      </w:tblGrid>
      <w:tr w14:paraId="6CAAECA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367" w:type="pct"/>
            <w:tcBorders>
              <w:top w:val="single" w:color="auto" w:sz="8" w:space="0"/>
              <w:left w:val="single" w:color="auto" w:sz="8" w:space="0"/>
              <w:bottom w:val="single" w:color="auto" w:sz="8" w:space="0"/>
            </w:tcBorders>
            <w:vAlign w:val="center"/>
          </w:tcPr>
          <w:p w14:paraId="5B9A2465">
            <w:pPr>
              <w:jc w:val="center"/>
              <w:rPr>
                <w:rFonts w:ascii="宋体" w:hAnsi="宋体"/>
                <w:sz w:val="18"/>
                <w:szCs w:val="18"/>
              </w:rPr>
            </w:pPr>
            <w:r>
              <w:rPr>
                <w:rFonts w:hint="eastAsia" w:ascii="宋体" w:hAnsi="宋体"/>
                <w:sz w:val="18"/>
                <w:szCs w:val="18"/>
              </w:rPr>
              <w:t>编号</w:t>
            </w:r>
          </w:p>
        </w:tc>
        <w:tc>
          <w:tcPr>
            <w:tcW w:w="830" w:type="pct"/>
            <w:tcBorders>
              <w:top w:val="single" w:color="auto" w:sz="8" w:space="0"/>
              <w:bottom w:val="single" w:color="auto" w:sz="8" w:space="0"/>
            </w:tcBorders>
            <w:vAlign w:val="center"/>
          </w:tcPr>
          <w:p w14:paraId="7795CF88">
            <w:pPr>
              <w:jc w:val="center"/>
              <w:rPr>
                <w:rFonts w:ascii="宋体" w:hAnsi="宋体"/>
                <w:sz w:val="18"/>
                <w:szCs w:val="18"/>
              </w:rPr>
            </w:pPr>
            <w:r>
              <w:rPr>
                <w:rFonts w:hint="eastAsia" w:ascii="宋体" w:hAnsi="宋体"/>
                <w:sz w:val="18"/>
                <w:szCs w:val="18"/>
              </w:rPr>
              <w:t>符号名称</w:t>
            </w:r>
          </w:p>
        </w:tc>
        <w:tc>
          <w:tcPr>
            <w:tcW w:w="1455" w:type="pct"/>
            <w:tcBorders>
              <w:top w:val="single" w:color="auto" w:sz="8" w:space="0"/>
              <w:bottom w:val="single" w:color="auto" w:sz="8" w:space="0"/>
              <w:right w:val="single" w:color="auto" w:sz="2" w:space="0"/>
            </w:tcBorders>
            <w:vAlign w:val="center"/>
          </w:tcPr>
          <w:p w14:paraId="3D5FD315">
            <w:pPr>
              <w:jc w:val="center"/>
              <w:rPr>
                <w:rFonts w:ascii="宋体" w:hAnsi="宋体"/>
                <w:sz w:val="18"/>
                <w:szCs w:val="18"/>
              </w:rPr>
            </w:pPr>
            <w:r>
              <w:rPr>
                <w:rFonts w:hint="eastAsia" w:ascii="宋体" w:hAnsi="宋体"/>
                <w:sz w:val="18"/>
                <w:szCs w:val="18"/>
              </w:rPr>
              <w:t>符号式样（示例）</w:t>
            </w:r>
          </w:p>
        </w:tc>
        <w:tc>
          <w:tcPr>
            <w:tcW w:w="506" w:type="pct"/>
            <w:tcBorders>
              <w:top w:val="single" w:color="auto" w:sz="8" w:space="0"/>
              <w:bottom w:val="single" w:color="auto" w:sz="8" w:space="0"/>
              <w:right w:val="single" w:color="auto" w:sz="2" w:space="0"/>
            </w:tcBorders>
            <w:vAlign w:val="center"/>
          </w:tcPr>
          <w:p w14:paraId="5A62A489">
            <w:pPr>
              <w:jc w:val="center"/>
              <w:rPr>
                <w:rFonts w:hint="eastAsia" w:ascii="宋体" w:hAnsi="宋体"/>
                <w:sz w:val="18"/>
                <w:szCs w:val="18"/>
              </w:rPr>
            </w:pPr>
            <w:r>
              <w:rPr>
                <w:rFonts w:hint="eastAsia" w:ascii="宋体" w:hAnsi="宋体"/>
                <w:sz w:val="18"/>
                <w:szCs w:val="18"/>
              </w:rPr>
              <w:t>字体</w:t>
            </w:r>
          </w:p>
        </w:tc>
        <w:tc>
          <w:tcPr>
            <w:tcW w:w="646" w:type="pct"/>
            <w:tcBorders>
              <w:top w:val="single" w:color="auto" w:sz="8" w:space="0"/>
              <w:bottom w:val="single" w:color="auto" w:sz="8" w:space="0"/>
              <w:right w:val="single" w:color="auto" w:sz="2" w:space="0"/>
            </w:tcBorders>
            <w:vAlign w:val="center"/>
          </w:tcPr>
          <w:p w14:paraId="65131AD2">
            <w:pPr>
              <w:jc w:val="center"/>
              <w:rPr>
                <w:rFonts w:hint="eastAsia" w:ascii="宋体" w:hAnsi="宋体"/>
                <w:sz w:val="18"/>
                <w:szCs w:val="18"/>
              </w:rPr>
            </w:pPr>
            <w:r>
              <w:rPr>
                <w:rFonts w:hint="eastAsia" w:ascii="宋体" w:hAnsi="宋体"/>
                <w:sz w:val="18"/>
                <w:szCs w:val="18"/>
              </w:rPr>
              <w:t>字高（mm）</w:t>
            </w:r>
          </w:p>
        </w:tc>
        <w:tc>
          <w:tcPr>
            <w:tcW w:w="524" w:type="pct"/>
            <w:tcBorders>
              <w:top w:val="single" w:color="auto" w:sz="8" w:space="0"/>
              <w:left w:val="single" w:color="auto" w:sz="2" w:space="0"/>
              <w:bottom w:val="single" w:color="auto" w:sz="8" w:space="0"/>
              <w:right w:val="single" w:color="auto" w:sz="4" w:space="0"/>
            </w:tcBorders>
            <w:vAlign w:val="center"/>
          </w:tcPr>
          <w:p w14:paraId="601B5A47">
            <w:pPr>
              <w:jc w:val="center"/>
              <w:rPr>
                <w:rFonts w:ascii="宋体" w:hAnsi="宋体"/>
                <w:sz w:val="18"/>
                <w:szCs w:val="18"/>
              </w:rPr>
            </w:pPr>
            <w:r>
              <w:rPr>
                <w:rFonts w:hint="eastAsia" w:ascii="宋体" w:hAnsi="宋体"/>
                <w:sz w:val="18"/>
                <w:szCs w:val="18"/>
              </w:rPr>
              <w:t>符号色值</w:t>
            </w:r>
          </w:p>
        </w:tc>
        <w:tc>
          <w:tcPr>
            <w:tcW w:w="671" w:type="pct"/>
            <w:tcBorders>
              <w:top w:val="single" w:color="auto" w:sz="8" w:space="0"/>
              <w:left w:val="single" w:color="auto" w:sz="4" w:space="0"/>
              <w:bottom w:val="single" w:color="auto" w:sz="8" w:space="0"/>
              <w:right w:val="single" w:color="auto" w:sz="8" w:space="0"/>
            </w:tcBorders>
            <w:vAlign w:val="center"/>
          </w:tcPr>
          <w:p w14:paraId="76CBBCF8">
            <w:pPr>
              <w:jc w:val="center"/>
              <w:rPr>
                <w:rFonts w:ascii="宋体" w:hAnsi="宋体"/>
                <w:sz w:val="18"/>
                <w:szCs w:val="18"/>
              </w:rPr>
            </w:pPr>
            <w:r>
              <w:rPr>
                <w:rFonts w:hint="eastAsia" w:ascii="宋体" w:hAnsi="宋体"/>
                <w:sz w:val="18"/>
                <w:szCs w:val="18"/>
              </w:rPr>
              <w:t>说明</w:t>
            </w:r>
          </w:p>
        </w:tc>
      </w:tr>
      <w:tr w14:paraId="52D734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367" w:type="pct"/>
            <w:tcBorders>
              <w:top w:val="single" w:color="auto" w:sz="8" w:space="0"/>
              <w:left w:val="single" w:color="auto" w:sz="8" w:space="0"/>
            </w:tcBorders>
            <w:vAlign w:val="center"/>
          </w:tcPr>
          <w:p w14:paraId="4B5517D8">
            <w:pPr>
              <w:jc w:val="center"/>
              <w:rPr>
                <w:rFonts w:ascii="宋体" w:hAnsi="宋体"/>
                <w:sz w:val="18"/>
                <w:szCs w:val="18"/>
              </w:rPr>
            </w:pPr>
            <w:r>
              <w:rPr>
                <w:rFonts w:hint="eastAsia" w:ascii="宋体" w:hAnsi="宋体"/>
                <w:sz w:val="18"/>
                <w:szCs w:val="18"/>
              </w:rPr>
              <w:t>1</w:t>
            </w:r>
          </w:p>
        </w:tc>
        <w:tc>
          <w:tcPr>
            <w:tcW w:w="830" w:type="pct"/>
            <w:tcBorders>
              <w:top w:val="single" w:color="auto" w:sz="8" w:space="0"/>
            </w:tcBorders>
            <w:vAlign w:val="center"/>
          </w:tcPr>
          <w:p w14:paraId="12857982">
            <w:pPr>
              <w:jc w:val="center"/>
              <w:rPr>
                <w:rFonts w:ascii="宋体" w:hAnsi="宋体"/>
                <w:sz w:val="18"/>
                <w:szCs w:val="18"/>
              </w:rPr>
            </w:pPr>
            <w:r>
              <w:rPr>
                <w:rFonts w:hint="eastAsia" w:ascii="宋体" w:hAnsi="宋体"/>
                <w:sz w:val="18"/>
                <w:szCs w:val="18"/>
              </w:rPr>
              <w:t>一般注记</w:t>
            </w:r>
          </w:p>
        </w:tc>
        <w:tc>
          <w:tcPr>
            <w:tcW w:w="1455" w:type="pct"/>
            <w:tcBorders>
              <w:top w:val="single" w:color="auto" w:sz="8" w:space="0"/>
            </w:tcBorders>
            <w:vAlign w:val="center"/>
          </w:tcPr>
          <w:p w14:paraId="62F3EE21">
            <w:pPr>
              <w:jc w:val="center"/>
              <w:rPr>
                <w:rFonts w:ascii="宋体" w:hAnsi="宋体"/>
                <w:sz w:val="18"/>
                <w:szCs w:val="18"/>
              </w:rPr>
            </w:pPr>
          </w:p>
        </w:tc>
        <w:tc>
          <w:tcPr>
            <w:tcW w:w="506" w:type="pct"/>
            <w:tcBorders>
              <w:top w:val="single" w:color="auto" w:sz="8" w:space="0"/>
            </w:tcBorders>
            <w:vAlign w:val="center"/>
          </w:tcPr>
          <w:p w14:paraId="03071367">
            <w:pPr>
              <w:jc w:val="center"/>
              <w:rPr>
                <w:rFonts w:ascii="宋体" w:hAnsi="宋体"/>
                <w:sz w:val="18"/>
                <w:szCs w:val="18"/>
              </w:rPr>
            </w:pPr>
          </w:p>
        </w:tc>
        <w:tc>
          <w:tcPr>
            <w:tcW w:w="646" w:type="pct"/>
            <w:tcBorders>
              <w:top w:val="single" w:color="auto" w:sz="8" w:space="0"/>
            </w:tcBorders>
            <w:vAlign w:val="center"/>
          </w:tcPr>
          <w:p w14:paraId="71749313">
            <w:pPr>
              <w:jc w:val="center"/>
              <w:rPr>
                <w:rFonts w:ascii="宋体" w:hAnsi="宋体"/>
                <w:sz w:val="18"/>
                <w:szCs w:val="18"/>
              </w:rPr>
            </w:pPr>
          </w:p>
        </w:tc>
        <w:tc>
          <w:tcPr>
            <w:tcW w:w="524" w:type="pct"/>
            <w:tcBorders>
              <w:top w:val="single" w:color="auto" w:sz="8" w:space="0"/>
            </w:tcBorders>
            <w:vAlign w:val="center"/>
          </w:tcPr>
          <w:p w14:paraId="79FAF569">
            <w:pPr>
              <w:jc w:val="center"/>
              <w:rPr>
                <w:rFonts w:ascii="宋体" w:hAnsi="宋体"/>
                <w:sz w:val="18"/>
                <w:szCs w:val="18"/>
              </w:rPr>
            </w:pPr>
          </w:p>
        </w:tc>
        <w:tc>
          <w:tcPr>
            <w:tcW w:w="671" w:type="pct"/>
            <w:vMerge w:val="restart"/>
            <w:tcBorders>
              <w:top w:val="single" w:color="auto" w:sz="8" w:space="0"/>
              <w:right w:val="single" w:color="auto" w:sz="8" w:space="0"/>
            </w:tcBorders>
            <w:shd w:val="clear" w:color="auto" w:fill="auto"/>
            <w:vAlign w:val="center"/>
          </w:tcPr>
          <w:p w14:paraId="313D7C62">
            <w:pPr>
              <w:jc w:val="center"/>
              <w:rPr>
                <w:rFonts w:ascii="宋体" w:hAnsi="宋体"/>
                <w:sz w:val="18"/>
                <w:szCs w:val="18"/>
              </w:rPr>
            </w:pPr>
            <w:r>
              <w:rPr>
                <w:rFonts w:hint="eastAsia" w:ascii="宋体" w:hAnsi="宋体"/>
                <w:sz w:val="18"/>
                <w:szCs w:val="18"/>
              </w:rPr>
              <w:t>水平字列，由左至右排列</w:t>
            </w:r>
          </w:p>
        </w:tc>
      </w:tr>
      <w:tr w14:paraId="135D4C1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367" w:type="pct"/>
            <w:tcBorders>
              <w:top w:val="single" w:color="auto" w:sz="2" w:space="0"/>
              <w:left w:val="single" w:color="auto" w:sz="8" w:space="0"/>
            </w:tcBorders>
            <w:vAlign w:val="center"/>
          </w:tcPr>
          <w:p w14:paraId="708B869E">
            <w:pPr>
              <w:jc w:val="center"/>
              <w:rPr>
                <w:rFonts w:ascii="宋体" w:hAnsi="宋体"/>
                <w:sz w:val="18"/>
                <w:szCs w:val="18"/>
              </w:rPr>
            </w:pPr>
            <w:r>
              <w:rPr>
                <w:rFonts w:hint="eastAsia" w:ascii="宋体" w:hAnsi="宋体"/>
                <w:sz w:val="18"/>
                <w:szCs w:val="18"/>
              </w:rPr>
              <w:t>1</w:t>
            </w:r>
            <w:r>
              <w:rPr>
                <w:rFonts w:ascii="宋体" w:hAnsi="宋体"/>
                <w:sz w:val="18"/>
                <w:szCs w:val="18"/>
              </w:rPr>
              <w:t>.1</w:t>
            </w:r>
          </w:p>
        </w:tc>
        <w:tc>
          <w:tcPr>
            <w:tcW w:w="830" w:type="pct"/>
            <w:tcBorders>
              <w:top w:val="single" w:color="auto" w:sz="2" w:space="0"/>
            </w:tcBorders>
            <w:vAlign w:val="center"/>
          </w:tcPr>
          <w:p w14:paraId="24F3178F">
            <w:pPr>
              <w:jc w:val="center"/>
              <w:rPr>
                <w:rFonts w:ascii="宋体" w:hAnsi="宋体"/>
                <w:sz w:val="18"/>
                <w:szCs w:val="18"/>
              </w:rPr>
            </w:pPr>
            <w:r>
              <w:rPr>
                <w:rFonts w:hint="eastAsia" w:ascii="宋体" w:hAnsi="宋体"/>
                <w:sz w:val="18"/>
                <w:szCs w:val="18"/>
              </w:rPr>
              <w:t>居民地名称</w:t>
            </w:r>
          </w:p>
        </w:tc>
        <w:tc>
          <w:tcPr>
            <w:tcW w:w="1455" w:type="pct"/>
            <w:tcBorders>
              <w:top w:val="single" w:color="auto" w:sz="2" w:space="0"/>
            </w:tcBorders>
            <w:vAlign w:val="center"/>
          </w:tcPr>
          <w:p w14:paraId="735AB107">
            <w:pPr>
              <w:jc w:val="center"/>
              <w:rPr>
                <w:rFonts w:ascii="宋体" w:hAnsi="宋体"/>
                <w:sz w:val="18"/>
                <w:szCs w:val="18"/>
              </w:rPr>
            </w:pPr>
          </w:p>
        </w:tc>
        <w:tc>
          <w:tcPr>
            <w:tcW w:w="506" w:type="pct"/>
            <w:tcBorders>
              <w:top w:val="single" w:color="auto" w:sz="2" w:space="0"/>
            </w:tcBorders>
            <w:vAlign w:val="center"/>
          </w:tcPr>
          <w:p w14:paraId="2F8B45F1">
            <w:pPr>
              <w:jc w:val="center"/>
              <w:rPr>
                <w:rFonts w:ascii="宋体" w:hAnsi="宋体"/>
                <w:sz w:val="18"/>
                <w:szCs w:val="18"/>
              </w:rPr>
            </w:pPr>
          </w:p>
        </w:tc>
        <w:tc>
          <w:tcPr>
            <w:tcW w:w="646" w:type="pct"/>
            <w:tcBorders>
              <w:top w:val="single" w:color="auto" w:sz="2" w:space="0"/>
            </w:tcBorders>
            <w:vAlign w:val="center"/>
          </w:tcPr>
          <w:p w14:paraId="06A1050E">
            <w:pPr>
              <w:jc w:val="center"/>
              <w:rPr>
                <w:rFonts w:ascii="宋体" w:hAnsi="宋体"/>
                <w:sz w:val="18"/>
                <w:szCs w:val="18"/>
              </w:rPr>
            </w:pPr>
          </w:p>
        </w:tc>
        <w:tc>
          <w:tcPr>
            <w:tcW w:w="524" w:type="pct"/>
            <w:tcBorders>
              <w:top w:val="single" w:color="auto" w:sz="2" w:space="0"/>
            </w:tcBorders>
            <w:vAlign w:val="center"/>
          </w:tcPr>
          <w:p w14:paraId="04F7272E">
            <w:pPr>
              <w:jc w:val="center"/>
              <w:rPr>
                <w:rFonts w:ascii="宋体" w:hAnsi="宋体"/>
                <w:sz w:val="18"/>
                <w:szCs w:val="18"/>
              </w:rPr>
            </w:pPr>
          </w:p>
        </w:tc>
        <w:tc>
          <w:tcPr>
            <w:tcW w:w="671" w:type="pct"/>
            <w:vMerge w:val="continue"/>
            <w:tcBorders>
              <w:right w:val="single" w:color="auto" w:sz="8" w:space="0"/>
            </w:tcBorders>
            <w:shd w:val="clear" w:color="auto" w:fill="auto"/>
            <w:vAlign w:val="center"/>
          </w:tcPr>
          <w:p w14:paraId="65456E82">
            <w:pPr>
              <w:jc w:val="center"/>
              <w:rPr>
                <w:rFonts w:ascii="宋体" w:hAnsi="宋体"/>
                <w:b/>
                <w:sz w:val="18"/>
                <w:szCs w:val="18"/>
              </w:rPr>
            </w:pPr>
          </w:p>
        </w:tc>
      </w:tr>
      <w:tr w14:paraId="18750C6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367" w:type="pct"/>
            <w:tcBorders>
              <w:top w:val="single" w:color="auto" w:sz="2" w:space="0"/>
              <w:left w:val="single" w:color="auto" w:sz="8" w:space="0"/>
            </w:tcBorders>
            <w:vAlign w:val="center"/>
          </w:tcPr>
          <w:p w14:paraId="4BC00B2F">
            <w:pPr>
              <w:jc w:val="center"/>
              <w:rPr>
                <w:rFonts w:ascii="宋体" w:hAnsi="宋体"/>
                <w:sz w:val="18"/>
                <w:szCs w:val="18"/>
              </w:rPr>
            </w:pPr>
            <w:r>
              <w:rPr>
                <w:rFonts w:hint="eastAsia" w:ascii="宋体" w:hAnsi="宋体"/>
                <w:sz w:val="18"/>
                <w:szCs w:val="18"/>
              </w:rPr>
              <w:t>1.1.1</w:t>
            </w:r>
          </w:p>
        </w:tc>
        <w:tc>
          <w:tcPr>
            <w:tcW w:w="830" w:type="pct"/>
            <w:tcBorders>
              <w:top w:val="single" w:color="auto" w:sz="2" w:space="0"/>
            </w:tcBorders>
            <w:vAlign w:val="center"/>
          </w:tcPr>
          <w:p w14:paraId="4C560783">
            <w:pPr>
              <w:jc w:val="center"/>
              <w:rPr>
                <w:rFonts w:ascii="宋体" w:hAnsi="宋体"/>
                <w:sz w:val="18"/>
                <w:szCs w:val="18"/>
              </w:rPr>
            </w:pPr>
            <w:r>
              <w:rPr>
                <w:rFonts w:hint="eastAsia" w:ascii="宋体" w:hAnsi="宋体"/>
                <w:sz w:val="18"/>
                <w:szCs w:val="18"/>
              </w:rPr>
              <w:t>市（地）政府驻地</w:t>
            </w:r>
          </w:p>
        </w:tc>
        <w:tc>
          <w:tcPr>
            <w:tcW w:w="1455" w:type="pct"/>
            <w:tcBorders>
              <w:top w:val="single" w:color="auto" w:sz="2" w:space="0"/>
            </w:tcBorders>
            <w:vAlign w:val="center"/>
          </w:tcPr>
          <w:p w14:paraId="6D7DD680">
            <w:pPr>
              <w:jc w:val="center"/>
              <w:rPr>
                <w:rFonts w:ascii="黑体" w:hAnsi="黑体" w:eastAsia="黑体"/>
                <w:sz w:val="36"/>
                <w:szCs w:val="36"/>
              </w:rPr>
            </w:pPr>
            <w:r>
              <w:rPr>
                <w:rFonts w:hint="eastAsia" w:ascii="黑体" w:hAnsi="黑体" w:eastAsia="黑体"/>
                <w:sz w:val="36"/>
                <w:szCs w:val="36"/>
              </w:rPr>
              <w:t>××市</w:t>
            </w:r>
          </w:p>
        </w:tc>
        <w:tc>
          <w:tcPr>
            <w:tcW w:w="506" w:type="pct"/>
            <w:tcBorders>
              <w:top w:val="single" w:color="auto" w:sz="2" w:space="0"/>
            </w:tcBorders>
            <w:vAlign w:val="center"/>
          </w:tcPr>
          <w:p w14:paraId="6F297D65">
            <w:pPr>
              <w:jc w:val="center"/>
              <w:rPr>
                <w:rFonts w:hint="eastAsia" w:ascii="宋体" w:hAnsi="宋体"/>
                <w:sz w:val="18"/>
                <w:szCs w:val="18"/>
              </w:rPr>
            </w:pPr>
            <w:r>
              <w:rPr>
                <w:rFonts w:hint="eastAsia" w:ascii="宋体" w:hAnsi="宋体"/>
                <w:sz w:val="18"/>
                <w:szCs w:val="18"/>
              </w:rPr>
              <w:t>黑体</w:t>
            </w:r>
          </w:p>
        </w:tc>
        <w:tc>
          <w:tcPr>
            <w:tcW w:w="646" w:type="pct"/>
            <w:tcBorders>
              <w:top w:val="single" w:color="auto" w:sz="2" w:space="0"/>
            </w:tcBorders>
            <w:vAlign w:val="center"/>
          </w:tcPr>
          <w:p w14:paraId="2A12A27D">
            <w:pPr>
              <w:jc w:val="center"/>
              <w:rPr>
                <w:rFonts w:hint="eastAsia" w:ascii="宋体" w:hAnsi="宋体"/>
                <w:sz w:val="18"/>
                <w:szCs w:val="18"/>
              </w:rPr>
            </w:pPr>
            <w:r>
              <w:rPr>
                <w:rFonts w:hint="eastAsia" w:ascii="宋体" w:hAnsi="宋体"/>
                <w:sz w:val="18"/>
                <w:szCs w:val="18"/>
              </w:rPr>
              <w:t>6</w:t>
            </w:r>
            <w:r>
              <w:rPr>
                <w:rFonts w:ascii="宋体" w:hAnsi="宋体"/>
                <w:sz w:val="18"/>
                <w:szCs w:val="18"/>
              </w:rPr>
              <w:t>.0</w:t>
            </w:r>
          </w:p>
        </w:tc>
        <w:tc>
          <w:tcPr>
            <w:tcW w:w="524" w:type="pct"/>
            <w:tcBorders>
              <w:top w:val="single" w:color="auto" w:sz="2" w:space="0"/>
            </w:tcBorders>
            <w:vAlign w:val="center"/>
          </w:tcPr>
          <w:p w14:paraId="7A7E8EFB">
            <w:pPr>
              <w:jc w:val="center"/>
              <w:rPr>
                <w:rFonts w:ascii="宋体" w:hAnsi="宋体"/>
                <w:sz w:val="18"/>
                <w:szCs w:val="18"/>
              </w:rPr>
            </w:pPr>
            <w:r>
              <w:rPr>
                <w:rFonts w:hint="eastAsia" w:ascii="宋体" w:hAnsi="宋体"/>
                <w:sz w:val="18"/>
                <w:szCs w:val="18"/>
              </w:rPr>
              <w:t>K100</w:t>
            </w:r>
          </w:p>
        </w:tc>
        <w:tc>
          <w:tcPr>
            <w:tcW w:w="671" w:type="pct"/>
            <w:vMerge w:val="continue"/>
            <w:tcBorders>
              <w:right w:val="single" w:color="auto" w:sz="8" w:space="0"/>
            </w:tcBorders>
            <w:vAlign w:val="center"/>
          </w:tcPr>
          <w:p w14:paraId="63CE4C97">
            <w:pPr>
              <w:jc w:val="center"/>
              <w:rPr>
                <w:rFonts w:ascii="宋体" w:hAnsi="宋体"/>
                <w:b/>
                <w:sz w:val="18"/>
                <w:szCs w:val="18"/>
              </w:rPr>
            </w:pPr>
          </w:p>
        </w:tc>
      </w:tr>
      <w:tr w14:paraId="717B08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367" w:type="pct"/>
            <w:tcBorders>
              <w:top w:val="single" w:color="auto" w:sz="2" w:space="0"/>
              <w:left w:val="single" w:color="auto" w:sz="8" w:space="0"/>
            </w:tcBorders>
            <w:vAlign w:val="center"/>
          </w:tcPr>
          <w:p w14:paraId="289455C1">
            <w:pPr>
              <w:jc w:val="center"/>
              <w:rPr>
                <w:rFonts w:ascii="宋体" w:hAnsi="宋体"/>
                <w:sz w:val="18"/>
                <w:szCs w:val="18"/>
              </w:rPr>
            </w:pPr>
            <w:r>
              <w:rPr>
                <w:rFonts w:hint="eastAsia" w:ascii="宋体" w:hAnsi="宋体"/>
                <w:sz w:val="18"/>
                <w:szCs w:val="18"/>
              </w:rPr>
              <w:t>1.1.2</w:t>
            </w:r>
          </w:p>
        </w:tc>
        <w:tc>
          <w:tcPr>
            <w:tcW w:w="830" w:type="pct"/>
            <w:tcBorders>
              <w:top w:val="single" w:color="auto" w:sz="2" w:space="0"/>
            </w:tcBorders>
            <w:vAlign w:val="center"/>
          </w:tcPr>
          <w:p w14:paraId="42BE2C74">
            <w:pPr>
              <w:jc w:val="center"/>
              <w:rPr>
                <w:rFonts w:ascii="宋体" w:hAnsi="宋体"/>
                <w:sz w:val="18"/>
                <w:szCs w:val="18"/>
              </w:rPr>
            </w:pPr>
            <w:r>
              <w:rPr>
                <w:rFonts w:hint="eastAsia" w:ascii="宋体" w:hAnsi="宋体"/>
                <w:sz w:val="18"/>
                <w:szCs w:val="18"/>
              </w:rPr>
              <w:t>县（市、区）政府驻地</w:t>
            </w:r>
          </w:p>
        </w:tc>
        <w:tc>
          <w:tcPr>
            <w:tcW w:w="1455" w:type="pct"/>
            <w:tcBorders>
              <w:top w:val="single" w:color="auto" w:sz="2" w:space="0"/>
            </w:tcBorders>
            <w:vAlign w:val="center"/>
          </w:tcPr>
          <w:p w14:paraId="77159770">
            <w:pPr>
              <w:jc w:val="center"/>
              <w:rPr>
                <w:rFonts w:ascii="宋体" w:hAnsi="宋体"/>
                <w:sz w:val="18"/>
                <w:szCs w:val="18"/>
              </w:rPr>
            </w:pPr>
            <w:r>
              <w:rPr>
                <w:rFonts w:hint="eastAsia" w:ascii="黑体" w:hAnsi="黑体" w:eastAsia="黑体"/>
                <w:sz w:val="28"/>
                <w:szCs w:val="28"/>
              </w:rPr>
              <w:t>××县</w:t>
            </w:r>
          </w:p>
        </w:tc>
        <w:tc>
          <w:tcPr>
            <w:tcW w:w="506" w:type="pct"/>
            <w:tcBorders>
              <w:top w:val="single" w:color="auto" w:sz="2" w:space="0"/>
            </w:tcBorders>
            <w:vAlign w:val="center"/>
          </w:tcPr>
          <w:p w14:paraId="169A44FF">
            <w:pPr>
              <w:jc w:val="center"/>
              <w:rPr>
                <w:rFonts w:hint="eastAsia" w:ascii="宋体" w:hAnsi="宋体"/>
                <w:sz w:val="18"/>
                <w:szCs w:val="18"/>
              </w:rPr>
            </w:pPr>
            <w:r>
              <w:rPr>
                <w:rFonts w:hint="eastAsia" w:ascii="宋体" w:hAnsi="宋体"/>
                <w:sz w:val="18"/>
                <w:szCs w:val="18"/>
              </w:rPr>
              <w:t>黑体</w:t>
            </w:r>
          </w:p>
        </w:tc>
        <w:tc>
          <w:tcPr>
            <w:tcW w:w="646" w:type="pct"/>
            <w:tcBorders>
              <w:top w:val="single" w:color="auto" w:sz="2" w:space="0"/>
            </w:tcBorders>
            <w:vAlign w:val="center"/>
          </w:tcPr>
          <w:p w14:paraId="146D1829">
            <w:pPr>
              <w:jc w:val="center"/>
              <w:rPr>
                <w:rFonts w:hint="eastAsia" w:ascii="宋体" w:hAnsi="宋体"/>
                <w:sz w:val="18"/>
                <w:szCs w:val="18"/>
              </w:rPr>
            </w:pPr>
            <w:r>
              <w:rPr>
                <w:rFonts w:hint="eastAsia" w:ascii="宋体" w:hAnsi="宋体"/>
                <w:sz w:val="18"/>
                <w:szCs w:val="18"/>
              </w:rPr>
              <w:t>5</w:t>
            </w:r>
            <w:r>
              <w:rPr>
                <w:rFonts w:ascii="宋体" w:hAnsi="宋体"/>
                <w:sz w:val="18"/>
                <w:szCs w:val="18"/>
              </w:rPr>
              <w:t>.0</w:t>
            </w:r>
          </w:p>
        </w:tc>
        <w:tc>
          <w:tcPr>
            <w:tcW w:w="524" w:type="pct"/>
            <w:tcBorders>
              <w:top w:val="single" w:color="auto" w:sz="2" w:space="0"/>
            </w:tcBorders>
            <w:vAlign w:val="center"/>
          </w:tcPr>
          <w:p w14:paraId="41185D55">
            <w:pPr>
              <w:jc w:val="center"/>
              <w:rPr>
                <w:rFonts w:ascii="宋体" w:hAnsi="宋体"/>
                <w:sz w:val="18"/>
                <w:szCs w:val="18"/>
              </w:rPr>
            </w:pPr>
            <w:r>
              <w:rPr>
                <w:rFonts w:hint="eastAsia" w:ascii="宋体" w:hAnsi="宋体"/>
                <w:sz w:val="18"/>
                <w:szCs w:val="18"/>
              </w:rPr>
              <w:t>K100</w:t>
            </w:r>
          </w:p>
        </w:tc>
        <w:tc>
          <w:tcPr>
            <w:tcW w:w="671" w:type="pct"/>
            <w:vMerge w:val="continue"/>
            <w:tcBorders>
              <w:right w:val="single" w:color="auto" w:sz="8" w:space="0"/>
            </w:tcBorders>
            <w:vAlign w:val="center"/>
          </w:tcPr>
          <w:p w14:paraId="34C74BE9">
            <w:pPr>
              <w:jc w:val="center"/>
              <w:rPr>
                <w:rFonts w:ascii="宋体" w:hAnsi="宋体"/>
                <w:sz w:val="18"/>
                <w:szCs w:val="18"/>
              </w:rPr>
            </w:pPr>
          </w:p>
        </w:tc>
      </w:tr>
      <w:tr w14:paraId="38286C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367" w:type="pct"/>
            <w:tcBorders>
              <w:left w:val="single" w:color="auto" w:sz="8" w:space="0"/>
            </w:tcBorders>
            <w:vAlign w:val="center"/>
          </w:tcPr>
          <w:p w14:paraId="7103684D">
            <w:pPr>
              <w:jc w:val="center"/>
              <w:rPr>
                <w:rFonts w:ascii="宋体" w:hAnsi="宋体"/>
                <w:sz w:val="18"/>
                <w:szCs w:val="18"/>
              </w:rPr>
            </w:pPr>
            <w:r>
              <w:rPr>
                <w:rFonts w:hint="eastAsia" w:ascii="宋体" w:hAnsi="宋体"/>
                <w:sz w:val="18"/>
                <w:szCs w:val="18"/>
              </w:rPr>
              <w:t>1.1.3</w:t>
            </w:r>
          </w:p>
        </w:tc>
        <w:tc>
          <w:tcPr>
            <w:tcW w:w="830" w:type="pct"/>
            <w:vAlign w:val="center"/>
          </w:tcPr>
          <w:p w14:paraId="49F66BF7">
            <w:pPr>
              <w:jc w:val="center"/>
              <w:rPr>
                <w:rFonts w:ascii="宋体" w:hAnsi="宋体"/>
                <w:sz w:val="18"/>
                <w:szCs w:val="18"/>
              </w:rPr>
            </w:pPr>
            <w:r>
              <w:rPr>
                <w:rFonts w:hint="eastAsia" w:ascii="宋体" w:hAnsi="宋体"/>
                <w:sz w:val="18"/>
                <w:szCs w:val="18"/>
              </w:rPr>
              <w:t>乡（镇）政府驻地、林场</w:t>
            </w:r>
          </w:p>
        </w:tc>
        <w:tc>
          <w:tcPr>
            <w:tcW w:w="1455" w:type="pct"/>
            <w:vAlign w:val="center"/>
          </w:tcPr>
          <w:p w14:paraId="6E6F3F5F">
            <w:pPr>
              <w:jc w:val="center"/>
              <w:rPr>
                <w:rFonts w:ascii="黑体" w:hAnsi="黑体" w:eastAsia="黑体"/>
                <w:sz w:val="24"/>
              </w:rPr>
            </w:pPr>
            <w:r>
              <w:rPr>
                <w:rFonts w:hint="eastAsia" w:ascii="黑体" w:hAnsi="黑体" w:eastAsia="黑体"/>
                <w:sz w:val="24"/>
              </w:rPr>
              <w:t>××镇</w:t>
            </w:r>
          </w:p>
        </w:tc>
        <w:tc>
          <w:tcPr>
            <w:tcW w:w="506" w:type="pct"/>
            <w:vAlign w:val="center"/>
          </w:tcPr>
          <w:p w14:paraId="060E6115">
            <w:pPr>
              <w:jc w:val="center"/>
              <w:rPr>
                <w:rFonts w:hint="eastAsia" w:ascii="宋体" w:hAnsi="宋体"/>
                <w:sz w:val="18"/>
                <w:szCs w:val="18"/>
              </w:rPr>
            </w:pPr>
            <w:r>
              <w:rPr>
                <w:rFonts w:hint="eastAsia" w:ascii="宋体" w:hAnsi="宋体"/>
                <w:sz w:val="18"/>
                <w:szCs w:val="18"/>
              </w:rPr>
              <w:t>黑体</w:t>
            </w:r>
          </w:p>
        </w:tc>
        <w:tc>
          <w:tcPr>
            <w:tcW w:w="646" w:type="pct"/>
            <w:vAlign w:val="center"/>
          </w:tcPr>
          <w:p w14:paraId="51213231">
            <w:pPr>
              <w:jc w:val="center"/>
              <w:rPr>
                <w:rFonts w:hint="eastAsia" w:ascii="宋体" w:hAnsi="宋体"/>
                <w:sz w:val="18"/>
                <w:szCs w:val="18"/>
              </w:rPr>
            </w:pPr>
            <w:r>
              <w:rPr>
                <w:rFonts w:hint="eastAsia" w:ascii="宋体" w:hAnsi="宋体"/>
                <w:sz w:val="18"/>
                <w:szCs w:val="18"/>
              </w:rPr>
              <w:t>4</w:t>
            </w:r>
            <w:r>
              <w:rPr>
                <w:rFonts w:ascii="宋体" w:hAnsi="宋体"/>
                <w:sz w:val="18"/>
                <w:szCs w:val="18"/>
              </w:rPr>
              <w:t>.0</w:t>
            </w:r>
          </w:p>
        </w:tc>
        <w:tc>
          <w:tcPr>
            <w:tcW w:w="524" w:type="pct"/>
            <w:vAlign w:val="center"/>
          </w:tcPr>
          <w:p w14:paraId="3998CAF6">
            <w:pPr>
              <w:jc w:val="center"/>
              <w:rPr>
                <w:rFonts w:ascii="宋体" w:hAnsi="宋体"/>
                <w:sz w:val="18"/>
                <w:szCs w:val="18"/>
              </w:rPr>
            </w:pPr>
            <w:r>
              <w:rPr>
                <w:rFonts w:hint="eastAsia" w:ascii="宋体" w:hAnsi="宋体"/>
                <w:sz w:val="18"/>
                <w:szCs w:val="18"/>
              </w:rPr>
              <w:t>K100</w:t>
            </w:r>
          </w:p>
        </w:tc>
        <w:tc>
          <w:tcPr>
            <w:tcW w:w="671" w:type="pct"/>
            <w:vMerge w:val="continue"/>
            <w:tcBorders>
              <w:right w:val="single" w:color="auto" w:sz="8" w:space="0"/>
            </w:tcBorders>
            <w:vAlign w:val="center"/>
          </w:tcPr>
          <w:p w14:paraId="395DB70C">
            <w:pPr>
              <w:jc w:val="center"/>
              <w:rPr>
                <w:rFonts w:ascii="宋体" w:hAnsi="宋体"/>
                <w:sz w:val="18"/>
                <w:szCs w:val="18"/>
              </w:rPr>
            </w:pPr>
          </w:p>
        </w:tc>
      </w:tr>
      <w:tr w14:paraId="3E7181D7">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367" w:type="pct"/>
            <w:tcBorders>
              <w:left w:val="single" w:color="auto" w:sz="8" w:space="0"/>
            </w:tcBorders>
            <w:vAlign w:val="center"/>
          </w:tcPr>
          <w:p w14:paraId="0C74C7D0">
            <w:pPr>
              <w:jc w:val="center"/>
              <w:rPr>
                <w:rFonts w:ascii="宋体" w:hAnsi="宋体"/>
                <w:sz w:val="18"/>
                <w:szCs w:val="18"/>
              </w:rPr>
            </w:pPr>
            <w:r>
              <w:rPr>
                <w:rFonts w:hint="eastAsia" w:ascii="宋体" w:hAnsi="宋体"/>
                <w:sz w:val="18"/>
                <w:szCs w:val="18"/>
              </w:rPr>
              <w:t>1.1.4</w:t>
            </w:r>
          </w:p>
        </w:tc>
        <w:tc>
          <w:tcPr>
            <w:tcW w:w="830" w:type="pct"/>
            <w:vAlign w:val="center"/>
          </w:tcPr>
          <w:p w14:paraId="2D5987A6">
            <w:pPr>
              <w:jc w:val="center"/>
              <w:rPr>
                <w:rFonts w:ascii="宋体" w:hAnsi="宋体"/>
                <w:sz w:val="18"/>
                <w:szCs w:val="18"/>
              </w:rPr>
            </w:pPr>
            <w:r>
              <w:rPr>
                <w:rFonts w:hint="eastAsia" w:ascii="宋体" w:hAnsi="宋体"/>
                <w:sz w:val="18"/>
                <w:szCs w:val="18"/>
              </w:rPr>
              <w:t>村、其他注记</w:t>
            </w:r>
          </w:p>
        </w:tc>
        <w:tc>
          <w:tcPr>
            <w:tcW w:w="1455" w:type="pct"/>
            <w:vAlign w:val="center"/>
          </w:tcPr>
          <w:p w14:paraId="362F0D0D">
            <w:pPr>
              <w:jc w:val="center"/>
              <w:rPr>
                <w:rFonts w:ascii="宋体" w:hAnsi="宋体"/>
                <w:sz w:val="13"/>
                <w:szCs w:val="13"/>
              </w:rPr>
            </w:pPr>
            <w:r>
              <w:rPr>
                <w:rFonts w:hint="eastAsia" w:ascii="黑体" w:hAnsi="黑体" w:eastAsia="黑体"/>
                <w:sz w:val="18"/>
                <w:szCs w:val="18"/>
              </w:rPr>
              <w:t>××村</w:t>
            </w:r>
          </w:p>
        </w:tc>
        <w:tc>
          <w:tcPr>
            <w:tcW w:w="506" w:type="pct"/>
            <w:vAlign w:val="center"/>
          </w:tcPr>
          <w:p w14:paraId="5B5781D2">
            <w:pPr>
              <w:jc w:val="center"/>
              <w:rPr>
                <w:rFonts w:hint="eastAsia" w:ascii="宋体" w:hAnsi="宋体"/>
                <w:sz w:val="18"/>
                <w:szCs w:val="18"/>
              </w:rPr>
            </w:pPr>
            <w:r>
              <w:rPr>
                <w:rFonts w:hint="eastAsia" w:ascii="宋体" w:hAnsi="宋体"/>
                <w:sz w:val="18"/>
                <w:szCs w:val="18"/>
              </w:rPr>
              <w:t>黑体</w:t>
            </w:r>
          </w:p>
        </w:tc>
        <w:tc>
          <w:tcPr>
            <w:tcW w:w="646" w:type="pct"/>
            <w:vAlign w:val="center"/>
          </w:tcPr>
          <w:p w14:paraId="032080D4">
            <w:pPr>
              <w:jc w:val="center"/>
              <w:rPr>
                <w:rFonts w:hint="eastAsia" w:ascii="宋体" w:hAnsi="宋体"/>
                <w:sz w:val="18"/>
                <w:szCs w:val="18"/>
              </w:rPr>
            </w:pPr>
            <w:r>
              <w:rPr>
                <w:rFonts w:hint="eastAsia" w:ascii="宋体" w:hAnsi="宋体"/>
                <w:sz w:val="18"/>
                <w:szCs w:val="18"/>
              </w:rPr>
              <w:t>3</w:t>
            </w:r>
            <w:r>
              <w:rPr>
                <w:rFonts w:ascii="宋体" w:hAnsi="宋体"/>
                <w:sz w:val="18"/>
                <w:szCs w:val="18"/>
              </w:rPr>
              <w:t>.0</w:t>
            </w:r>
          </w:p>
        </w:tc>
        <w:tc>
          <w:tcPr>
            <w:tcW w:w="524" w:type="pct"/>
            <w:vAlign w:val="center"/>
          </w:tcPr>
          <w:p w14:paraId="0CF434BF">
            <w:pPr>
              <w:jc w:val="center"/>
              <w:rPr>
                <w:rFonts w:ascii="宋体" w:hAnsi="宋体"/>
                <w:sz w:val="18"/>
                <w:szCs w:val="18"/>
              </w:rPr>
            </w:pPr>
            <w:r>
              <w:rPr>
                <w:rFonts w:hint="eastAsia" w:ascii="宋体" w:hAnsi="宋体"/>
                <w:sz w:val="18"/>
                <w:szCs w:val="18"/>
              </w:rPr>
              <w:t>K100</w:t>
            </w:r>
          </w:p>
        </w:tc>
        <w:tc>
          <w:tcPr>
            <w:tcW w:w="671" w:type="pct"/>
            <w:vMerge w:val="continue"/>
            <w:tcBorders>
              <w:right w:val="single" w:color="auto" w:sz="8" w:space="0"/>
            </w:tcBorders>
            <w:vAlign w:val="center"/>
          </w:tcPr>
          <w:p w14:paraId="3F739E94">
            <w:pPr>
              <w:jc w:val="center"/>
              <w:rPr>
                <w:rFonts w:ascii="宋体" w:hAnsi="宋体"/>
                <w:sz w:val="18"/>
                <w:szCs w:val="18"/>
              </w:rPr>
            </w:pPr>
          </w:p>
        </w:tc>
      </w:tr>
      <w:tr w14:paraId="145CC91F">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367" w:type="pct"/>
            <w:tcBorders>
              <w:left w:val="single" w:color="auto" w:sz="8" w:space="0"/>
            </w:tcBorders>
            <w:vAlign w:val="center"/>
          </w:tcPr>
          <w:p w14:paraId="580E48C0">
            <w:pPr>
              <w:jc w:val="center"/>
              <w:rPr>
                <w:rFonts w:ascii="宋体" w:hAnsi="宋体"/>
                <w:sz w:val="18"/>
                <w:szCs w:val="18"/>
              </w:rPr>
            </w:pPr>
            <w:r>
              <w:rPr>
                <w:rFonts w:hint="eastAsia" w:ascii="宋体" w:hAnsi="宋体"/>
                <w:sz w:val="18"/>
                <w:szCs w:val="18"/>
              </w:rPr>
              <w:t>1.2</w:t>
            </w:r>
          </w:p>
        </w:tc>
        <w:tc>
          <w:tcPr>
            <w:tcW w:w="830" w:type="pct"/>
            <w:vAlign w:val="center"/>
          </w:tcPr>
          <w:p w14:paraId="3257B649">
            <w:pPr>
              <w:jc w:val="center"/>
              <w:rPr>
                <w:rFonts w:ascii="宋体" w:hAnsi="宋体"/>
                <w:sz w:val="18"/>
                <w:szCs w:val="18"/>
              </w:rPr>
            </w:pPr>
            <w:r>
              <w:rPr>
                <w:rFonts w:hint="eastAsia" w:ascii="宋体" w:hAnsi="宋体"/>
                <w:sz w:val="18"/>
                <w:szCs w:val="18"/>
              </w:rPr>
              <w:t>四邻单位</w:t>
            </w:r>
          </w:p>
        </w:tc>
        <w:tc>
          <w:tcPr>
            <w:tcW w:w="1455" w:type="pct"/>
            <w:vAlign w:val="center"/>
          </w:tcPr>
          <w:p w14:paraId="6C253A43">
            <w:pPr>
              <w:jc w:val="center"/>
              <w:rPr>
                <w:rFonts w:ascii="黑体" w:hAnsi="黑体" w:eastAsia="黑体"/>
                <w:sz w:val="15"/>
                <w:szCs w:val="15"/>
              </w:rPr>
            </w:pPr>
            <w:r>
              <w:rPr>
                <w:rFonts w:hint="eastAsia" w:ascii="黑体" w:hAnsi="黑体" w:eastAsia="黑体"/>
                <w:sz w:val="44"/>
                <w:szCs w:val="44"/>
              </w:rPr>
              <w:t>××县</w:t>
            </w:r>
          </w:p>
        </w:tc>
        <w:tc>
          <w:tcPr>
            <w:tcW w:w="506" w:type="pct"/>
            <w:vAlign w:val="center"/>
          </w:tcPr>
          <w:p w14:paraId="1D2B3EC9">
            <w:pPr>
              <w:jc w:val="center"/>
              <w:rPr>
                <w:rFonts w:ascii="宋体" w:hAnsi="宋体"/>
                <w:sz w:val="18"/>
                <w:szCs w:val="18"/>
              </w:rPr>
            </w:pPr>
            <w:r>
              <w:rPr>
                <w:rFonts w:hint="eastAsia" w:ascii="宋体" w:hAnsi="宋体"/>
                <w:sz w:val="18"/>
                <w:szCs w:val="18"/>
              </w:rPr>
              <w:t>黑体</w:t>
            </w:r>
          </w:p>
        </w:tc>
        <w:tc>
          <w:tcPr>
            <w:tcW w:w="646" w:type="pct"/>
            <w:vAlign w:val="center"/>
          </w:tcPr>
          <w:p w14:paraId="37ABD0B6">
            <w:pPr>
              <w:jc w:val="center"/>
              <w:rPr>
                <w:rFonts w:ascii="宋体" w:hAnsi="宋体"/>
                <w:sz w:val="18"/>
                <w:szCs w:val="18"/>
              </w:rPr>
            </w:pPr>
            <w:r>
              <w:rPr>
                <w:rFonts w:hint="eastAsia" w:ascii="宋体" w:hAnsi="宋体"/>
                <w:sz w:val="18"/>
                <w:szCs w:val="18"/>
              </w:rPr>
              <w:t>7</w:t>
            </w:r>
            <w:r>
              <w:rPr>
                <w:rFonts w:ascii="宋体" w:hAnsi="宋体"/>
                <w:sz w:val="18"/>
                <w:szCs w:val="18"/>
              </w:rPr>
              <w:t>.0</w:t>
            </w:r>
          </w:p>
        </w:tc>
        <w:tc>
          <w:tcPr>
            <w:tcW w:w="524" w:type="pct"/>
            <w:vAlign w:val="center"/>
          </w:tcPr>
          <w:p w14:paraId="14BEE85C">
            <w:pPr>
              <w:jc w:val="center"/>
              <w:rPr>
                <w:rFonts w:ascii="宋体" w:hAnsi="宋体"/>
                <w:sz w:val="18"/>
                <w:szCs w:val="18"/>
              </w:rPr>
            </w:pPr>
            <w:r>
              <w:rPr>
                <w:rFonts w:hint="eastAsia" w:ascii="宋体" w:hAnsi="宋体"/>
                <w:sz w:val="18"/>
                <w:szCs w:val="18"/>
              </w:rPr>
              <w:t>K100</w:t>
            </w:r>
          </w:p>
        </w:tc>
        <w:tc>
          <w:tcPr>
            <w:tcW w:w="671" w:type="pct"/>
            <w:tcBorders>
              <w:right w:val="single" w:color="auto" w:sz="8" w:space="0"/>
            </w:tcBorders>
            <w:vAlign w:val="center"/>
          </w:tcPr>
          <w:p w14:paraId="7B73BA88">
            <w:pPr>
              <w:jc w:val="center"/>
              <w:rPr>
                <w:rFonts w:ascii="宋体" w:hAnsi="宋体"/>
                <w:sz w:val="18"/>
                <w:szCs w:val="18"/>
              </w:rPr>
            </w:pPr>
            <w:r>
              <w:rPr>
                <w:rFonts w:hint="eastAsia" w:ascii="宋体" w:hAnsi="宋体"/>
                <w:sz w:val="18"/>
                <w:szCs w:val="18"/>
              </w:rPr>
              <w:t>沿境界线弯曲排列</w:t>
            </w:r>
          </w:p>
        </w:tc>
      </w:tr>
      <w:tr w14:paraId="0D4DB3D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367" w:type="pct"/>
            <w:tcBorders>
              <w:left w:val="single" w:color="auto" w:sz="8" w:space="0"/>
            </w:tcBorders>
            <w:vAlign w:val="center"/>
          </w:tcPr>
          <w:p w14:paraId="317D0F4D">
            <w:pPr>
              <w:jc w:val="center"/>
              <w:rPr>
                <w:rFonts w:ascii="宋体" w:hAnsi="宋体"/>
                <w:sz w:val="18"/>
                <w:szCs w:val="18"/>
              </w:rPr>
            </w:pPr>
            <w:r>
              <w:rPr>
                <w:rFonts w:hint="eastAsia" w:ascii="宋体" w:hAnsi="宋体"/>
                <w:sz w:val="18"/>
                <w:szCs w:val="18"/>
              </w:rPr>
              <w:t>1.3</w:t>
            </w:r>
          </w:p>
        </w:tc>
        <w:tc>
          <w:tcPr>
            <w:tcW w:w="830" w:type="pct"/>
            <w:vAlign w:val="center"/>
          </w:tcPr>
          <w:p w14:paraId="1C56162F">
            <w:pPr>
              <w:jc w:val="center"/>
              <w:rPr>
                <w:rFonts w:ascii="宋体" w:hAnsi="宋体"/>
                <w:sz w:val="18"/>
                <w:szCs w:val="18"/>
              </w:rPr>
            </w:pPr>
            <w:r>
              <w:rPr>
                <w:rFonts w:hint="eastAsia" w:ascii="宋体" w:hAnsi="宋体"/>
                <w:sz w:val="18"/>
                <w:szCs w:val="18"/>
              </w:rPr>
              <w:t>地理名称</w:t>
            </w:r>
          </w:p>
        </w:tc>
        <w:tc>
          <w:tcPr>
            <w:tcW w:w="1455" w:type="pct"/>
            <w:vAlign w:val="center"/>
          </w:tcPr>
          <w:p w14:paraId="45FE1E71">
            <w:pPr>
              <w:jc w:val="center"/>
              <w:rPr>
                <w:rFonts w:ascii="宋体" w:hAnsi="宋体"/>
                <w:sz w:val="18"/>
                <w:szCs w:val="18"/>
              </w:rPr>
            </w:pPr>
          </w:p>
        </w:tc>
        <w:tc>
          <w:tcPr>
            <w:tcW w:w="506" w:type="pct"/>
            <w:vAlign w:val="center"/>
          </w:tcPr>
          <w:p w14:paraId="2C00EC62">
            <w:pPr>
              <w:jc w:val="center"/>
              <w:rPr>
                <w:rFonts w:ascii="宋体" w:hAnsi="宋体"/>
                <w:sz w:val="18"/>
                <w:szCs w:val="18"/>
              </w:rPr>
            </w:pPr>
          </w:p>
        </w:tc>
        <w:tc>
          <w:tcPr>
            <w:tcW w:w="646" w:type="pct"/>
            <w:vAlign w:val="center"/>
          </w:tcPr>
          <w:p w14:paraId="74C1A66C">
            <w:pPr>
              <w:jc w:val="center"/>
              <w:rPr>
                <w:rFonts w:ascii="宋体" w:hAnsi="宋体"/>
                <w:sz w:val="18"/>
                <w:szCs w:val="18"/>
              </w:rPr>
            </w:pPr>
          </w:p>
        </w:tc>
        <w:tc>
          <w:tcPr>
            <w:tcW w:w="524" w:type="pct"/>
            <w:vAlign w:val="center"/>
          </w:tcPr>
          <w:p w14:paraId="79332AA7">
            <w:pPr>
              <w:jc w:val="center"/>
              <w:rPr>
                <w:rFonts w:ascii="宋体" w:hAnsi="宋体"/>
                <w:sz w:val="18"/>
                <w:szCs w:val="18"/>
              </w:rPr>
            </w:pPr>
          </w:p>
        </w:tc>
        <w:tc>
          <w:tcPr>
            <w:tcW w:w="671" w:type="pct"/>
            <w:vMerge w:val="restart"/>
            <w:tcBorders>
              <w:right w:val="single" w:color="auto" w:sz="8" w:space="0"/>
            </w:tcBorders>
            <w:vAlign w:val="center"/>
          </w:tcPr>
          <w:p w14:paraId="123A5C3F">
            <w:pPr>
              <w:jc w:val="center"/>
              <w:rPr>
                <w:rFonts w:ascii="宋体" w:hAnsi="宋体"/>
                <w:sz w:val="18"/>
                <w:szCs w:val="18"/>
              </w:rPr>
            </w:pPr>
            <w:r>
              <w:rPr>
                <w:rFonts w:hint="eastAsia" w:ascii="宋体" w:hAnsi="宋体"/>
                <w:sz w:val="18"/>
                <w:szCs w:val="18"/>
              </w:rPr>
              <w:t>水平字列或弯曲排列</w:t>
            </w:r>
          </w:p>
        </w:tc>
      </w:tr>
      <w:tr w14:paraId="1DAFF19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367" w:type="pct"/>
            <w:tcBorders>
              <w:left w:val="single" w:color="auto" w:sz="8" w:space="0"/>
            </w:tcBorders>
            <w:vAlign w:val="center"/>
          </w:tcPr>
          <w:p w14:paraId="6248587D">
            <w:pPr>
              <w:jc w:val="center"/>
              <w:rPr>
                <w:rFonts w:ascii="宋体" w:hAnsi="宋体"/>
                <w:sz w:val="18"/>
                <w:szCs w:val="18"/>
              </w:rPr>
            </w:pPr>
            <w:r>
              <w:rPr>
                <w:rFonts w:hint="eastAsia" w:ascii="宋体" w:hAnsi="宋体"/>
                <w:sz w:val="18"/>
                <w:szCs w:val="18"/>
              </w:rPr>
              <w:t>1.3.1</w:t>
            </w:r>
          </w:p>
        </w:tc>
        <w:tc>
          <w:tcPr>
            <w:tcW w:w="830" w:type="pct"/>
            <w:vAlign w:val="center"/>
          </w:tcPr>
          <w:p w14:paraId="036E029C">
            <w:pPr>
              <w:jc w:val="center"/>
              <w:rPr>
                <w:rFonts w:ascii="宋体" w:hAnsi="宋体"/>
                <w:sz w:val="18"/>
                <w:szCs w:val="18"/>
              </w:rPr>
            </w:pPr>
            <w:r>
              <w:rPr>
                <w:rFonts w:hint="eastAsia" w:ascii="宋体" w:hAnsi="宋体"/>
                <w:sz w:val="18"/>
                <w:szCs w:val="18"/>
              </w:rPr>
              <w:t>水系名称</w:t>
            </w:r>
          </w:p>
        </w:tc>
        <w:tc>
          <w:tcPr>
            <w:tcW w:w="1455" w:type="pct"/>
            <w:vAlign w:val="center"/>
          </w:tcPr>
          <w:p w14:paraId="441052CA">
            <w:pPr>
              <w:rPr>
                <w:rFonts w:hint="eastAsia" w:ascii="黑体" w:hAnsi="黑体" w:eastAsia="黑体"/>
                <w:sz w:val="13"/>
                <w:szCs w:val="13"/>
              </w:rPr>
            </w:pPr>
            <w:r>
              <w:rPr>
                <w:rFonts w:hint="eastAsia" w:ascii="黑体" w:hAnsi="黑体" w:eastAsia="黑体"/>
                <w:color w:val="00B0F0"/>
                <w:sz w:val="18"/>
                <w:szCs w:val="18"/>
              </w:rPr>
              <w:t>××河</w:t>
            </w:r>
            <w:r>
              <w:rPr>
                <w:rFonts w:hint="eastAsia" w:ascii="黑体" w:hAnsi="黑体" w:eastAsia="黑体"/>
                <w:color w:val="00B0F0"/>
                <w:sz w:val="24"/>
              </w:rPr>
              <w:t>××江</w:t>
            </w:r>
            <w:r>
              <w:rPr>
                <w:rFonts w:hint="eastAsia" w:ascii="黑体" w:hAnsi="黑体" w:eastAsia="黑体"/>
                <w:color w:val="00B0F0"/>
                <w:sz w:val="36"/>
                <w:szCs w:val="36"/>
              </w:rPr>
              <w:t>××江</w:t>
            </w:r>
          </w:p>
        </w:tc>
        <w:tc>
          <w:tcPr>
            <w:tcW w:w="506" w:type="pct"/>
            <w:vAlign w:val="center"/>
          </w:tcPr>
          <w:p w14:paraId="5D1236EE">
            <w:pPr>
              <w:jc w:val="center"/>
              <w:rPr>
                <w:rFonts w:hint="eastAsia" w:ascii="宋体" w:hAnsi="宋体"/>
                <w:sz w:val="18"/>
                <w:szCs w:val="18"/>
              </w:rPr>
            </w:pPr>
            <w:r>
              <w:rPr>
                <w:rFonts w:hint="eastAsia" w:ascii="宋体" w:hAnsi="宋体"/>
                <w:sz w:val="18"/>
                <w:szCs w:val="18"/>
              </w:rPr>
              <w:t>左斜黑体</w:t>
            </w:r>
          </w:p>
        </w:tc>
        <w:tc>
          <w:tcPr>
            <w:tcW w:w="646" w:type="pct"/>
            <w:vAlign w:val="center"/>
          </w:tcPr>
          <w:p w14:paraId="2130DCD1">
            <w:pPr>
              <w:jc w:val="center"/>
              <w:rPr>
                <w:rFonts w:hint="eastAsia" w:ascii="宋体" w:hAnsi="宋体"/>
                <w:sz w:val="18"/>
                <w:szCs w:val="18"/>
              </w:rPr>
            </w:pPr>
            <w:r>
              <w:rPr>
                <w:rFonts w:hint="eastAsia" w:ascii="宋体" w:hAnsi="宋体"/>
                <w:sz w:val="18"/>
                <w:szCs w:val="18"/>
              </w:rPr>
              <w:t>3.0</w:t>
            </w:r>
            <w:r>
              <w:rPr>
                <w:rFonts w:ascii="宋体" w:hAnsi="宋体"/>
                <w:sz w:val="18"/>
                <w:szCs w:val="18"/>
              </w:rPr>
              <w:t>/</w:t>
            </w:r>
            <w:r>
              <w:rPr>
                <w:rFonts w:hint="eastAsia" w:ascii="宋体" w:hAnsi="宋体"/>
                <w:sz w:val="18"/>
                <w:szCs w:val="18"/>
              </w:rPr>
              <w:t>4.0</w:t>
            </w:r>
            <w:r>
              <w:rPr>
                <w:rFonts w:ascii="宋体" w:hAnsi="宋体"/>
                <w:sz w:val="18"/>
                <w:szCs w:val="18"/>
              </w:rPr>
              <w:t>/</w:t>
            </w:r>
            <w:r>
              <w:rPr>
                <w:rFonts w:hint="eastAsia" w:ascii="宋体" w:hAnsi="宋体"/>
                <w:sz w:val="18"/>
                <w:szCs w:val="18"/>
              </w:rPr>
              <w:t>6.0</w:t>
            </w:r>
          </w:p>
        </w:tc>
        <w:tc>
          <w:tcPr>
            <w:tcW w:w="524" w:type="pct"/>
            <w:vAlign w:val="center"/>
          </w:tcPr>
          <w:p w14:paraId="6422C507">
            <w:pPr>
              <w:jc w:val="center"/>
              <w:rPr>
                <w:rFonts w:ascii="宋体" w:hAnsi="宋体"/>
                <w:sz w:val="18"/>
                <w:szCs w:val="18"/>
              </w:rPr>
            </w:pPr>
            <w:r>
              <w:rPr>
                <w:rFonts w:hint="eastAsia" w:ascii="宋体" w:hAnsi="宋体"/>
                <w:sz w:val="18"/>
                <w:szCs w:val="18"/>
              </w:rPr>
              <w:t>C100</w:t>
            </w:r>
          </w:p>
        </w:tc>
        <w:tc>
          <w:tcPr>
            <w:tcW w:w="671" w:type="pct"/>
            <w:vMerge w:val="continue"/>
            <w:tcBorders>
              <w:right w:val="single" w:color="auto" w:sz="8" w:space="0"/>
            </w:tcBorders>
            <w:vAlign w:val="center"/>
          </w:tcPr>
          <w:p w14:paraId="5A6D992B">
            <w:pPr>
              <w:jc w:val="center"/>
              <w:rPr>
                <w:rFonts w:ascii="宋体" w:hAnsi="宋体"/>
                <w:sz w:val="18"/>
                <w:szCs w:val="18"/>
              </w:rPr>
            </w:pPr>
          </w:p>
        </w:tc>
      </w:tr>
      <w:tr w14:paraId="12C6BE1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367" w:type="pct"/>
            <w:tcBorders>
              <w:left w:val="single" w:color="auto" w:sz="8" w:space="0"/>
            </w:tcBorders>
            <w:vAlign w:val="center"/>
          </w:tcPr>
          <w:p w14:paraId="01947BC8">
            <w:pPr>
              <w:jc w:val="center"/>
              <w:rPr>
                <w:rFonts w:hint="eastAsia" w:ascii="宋体" w:hAnsi="宋体"/>
                <w:sz w:val="18"/>
                <w:szCs w:val="18"/>
              </w:rPr>
            </w:pPr>
            <w:r>
              <w:rPr>
                <w:rFonts w:hint="eastAsia" w:ascii="宋体" w:hAnsi="宋体"/>
                <w:sz w:val="18"/>
                <w:szCs w:val="18"/>
              </w:rPr>
              <w:t>1</w:t>
            </w:r>
            <w:r>
              <w:rPr>
                <w:rFonts w:ascii="宋体" w:hAnsi="宋体"/>
                <w:sz w:val="18"/>
                <w:szCs w:val="18"/>
              </w:rPr>
              <w:t>.3.2</w:t>
            </w:r>
          </w:p>
        </w:tc>
        <w:tc>
          <w:tcPr>
            <w:tcW w:w="830" w:type="pct"/>
            <w:vAlign w:val="center"/>
          </w:tcPr>
          <w:p w14:paraId="46DC4CD2">
            <w:pPr>
              <w:jc w:val="center"/>
              <w:rPr>
                <w:rFonts w:hint="eastAsia" w:ascii="宋体" w:hAnsi="宋体"/>
                <w:sz w:val="18"/>
                <w:szCs w:val="18"/>
              </w:rPr>
            </w:pPr>
            <w:r>
              <w:rPr>
                <w:rFonts w:hint="eastAsia" w:ascii="宋体" w:hAnsi="宋体"/>
                <w:sz w:val="18"/>
                <w:szCs w:val="18"/>
              </w:rPr>
              <w:t>山体名称</w:t>
            </w:r>
          </w:p>
        </w:tc>
        <w:tc>
          <w:tcPr>
            <w:tcW w:w="1455" w:type="pct"/>
            <w:vAlign w:val="center"/>
          </w:tcPr>
          <w:p w14:paraId="5016AA56">
            <w:pPr>
              <w:rPr>
                <w:rFonts w:hint="eastAsia" w:ascii="黑体" w:hAnsi="黑体" w:eastAsia="黑体"/>
                <w:sz w:val="18"/>
                <w:szCs w:val="18"/>
              </w:rPr>
            </w:pPr>
            <w:r>
              <w:rPr>
                <w:rFonts w:hint="eastAsia" w:ascii="黑体" w:hAnsi="黑体" w:eastAsia="黑体"/>
                <w:sz w:val="24"/>
              </w:rPr>
              <w:t xml:space="preserve">××山 </w:t>
            </w:r>
            <w:r>
              <w:rPr>
                <w:rFonts w:ascii="黑体" w:hAnsi="黑体" w:eastAsia="黑体"/>
                <w:sz w:val="24"/>
              </w:rPr>
              <w:t xml:space="preserve">  </w:t>
            </w:r>
            <w:r>
              <w:rPr>
                <w:rFonts w:hint="eastAsia" w:ascii="黑体" w:hAnsi="黑体" w:eastAsia="黑体"/>
                <w:sz w:val="24"/>
              </w:rPr>
              <w:t>××峰</w:t>
            </w:r>
          </w:p>
        </w:tc>
        <w:tc>
          <w:tcPr>
            <w:tcW w:w="506" w:type="pct"/>
            <w:vAlign w:val="center"/>
          </w:tcPr>
          <w:p w14:paraId="79EE501D">
            <w:pPr>
              <w:jc w:val="center"/>
              <w:rPr>
                <w:rFonts w:hint="eastAsia" w:ascii="宋体" w:hAnsi="宋体"/>
                <w:sz w:val="18"/>
                <w:szCs w:val="18"/>
              </w:rPr>
            </w:pPr>
            <w:r>
              <w:rPr>
                <w:rFonts w:hint="eastAsia" w:ascii="宋体" w:hAnsi="宋体"/>
                <w:sz w:val="18"/>
                <w:szCs w:val="18"/>
              </w:rPr>
              <w:t>黑体</w:t>
            </w:r>
          </w:p>
        </w:tc>
        <w:tc>
          <w:tcPr>
            <w:tcW w:w="646" w:type="pct"/>
            <w:vAlign w:val="center"/>
          </w:tcPr>
          <w:p w14:paraId="6FF3ABD9">
            <w:pPr>
              <w:jc w:val="center"/>
              <w:rPr>
                <w:rFonts w:hint="eastAsia" w:ascii="宋体" w:hAnsi="宋体"/>
                <w:sz w:val="18"/>
                <w:szCs w:val="18"/>
              </w:rPr>
            </w:pPr>
            <w:r>
              <w:rPr>
                <w:rFonts w:hint="eastAsia" w:ascii="宋体" w:hAnsi="宋体"/>
                <w:sz w:val="18"/>
                <w:szCs w:val="18"/>
              </w:rPr>
              <w:t>4</w:t>
            </w:r>
            <w:r>
              <w:rPr>
                <w:rFonts w:ascii="宋体" w:hAnsi="宋体"/>
                <w:sz w:val="18"/>
                <w:szCs w:val="18"/>
              </w:rPr>
              <w:t>.0</w:t>
            </w:r>
          </w:p>
        </w:tc>
        <w:tc>
          <w:tcPr>
            <w:tcW w:w="524" w:type="pct"/>
            <w:vAlign w:val="center"/>
          </w:tcPr>
          <w:p w14:paraId="420AF392">
            <w:pPr>
              <w:jc w:val="center"/>
              <w:rPr>
                <w:rFonts w:hint="eastAsia" w:ascii="宋体" w:hAnsi="宋体"/>
                <w:sz w:val="18"/>
                <w:szCs w:val="18"/>
              </w:rPr>
            </w:pPr>
            <w:r>
              <w:rPr>
                <w:rFonts w:hint="eastAsia" w:ascii="宋体" w:hAnsi="宋体"/>
                <w:sz w:val="18"/>
                <w:szCs w:val="18"/>
              </w:rPr>
              <w:t>K100</w:t>
            </w:r>
          </w:p>
        </w:tc>
        <w:tc>
          <w:tcPr>
            <w:tcW w:w="671" w:type="pct"/>
            <w:vMerge w:val="continue"/>
            <w:tcBorders>
              <w:right w:val="single" w:color="auto" w:sz="8" w:space="0"/>
            </w:tcBorders>
            <w:vAlign w:val="center"/>
          </w:tcPr>
          <w:p w14:paraId="2EB9D0A7">
            <w:pPr>
              <w:jc w:val="center"/>
              <w:rPr>
                <w:rFonts w:ascii="宋体" w:hAnsi="宋体"/>
                <w:sz w:val="18"/>
                <w:szCs w:val="18"/>
              </w:rPr>
            </w:pPr>
          </w:p>
        </w:tc>
      </w:tr>
      <w:tr w14:paraId="1724A5F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367" w:type="pct"/>
            <w:tcBorders>
              <w:left w:val="single" w:color="auto" w:sz="8" w:space="0"/>
            </w:tcBorders>
            <w:vAlign w:val="center"/>
          </w:tcPr>
          <w:p w14:paraId="05B818DB">
            <w:pPr>
              <w:jc w:val="center"/>
              <w:rPr>
                <w:rFonts w:hint="eastAsia" w:ascii="宋体" w:hAnsi="宋体"/>
                <w:sz w:val="18"/>
                <w:szCs w:val="18"/>
              </w:rPr>
            </w:pPr>
            <w:r>
              <w:rPr>
                <w:rFonts w:hint="eastAsia" w:ascii="宋体" w:hAnsi="宋体"/>
                <w:sz w:val="18"/>
                <w:szCs w:val="18"/>
              </w:rPr>
              <w:t>1</w:t>
            </w:r>
            <w:r>
              <w:rPr>
                <w:rFonts w:ascii="宋体" w:hAnsi="宋体"/>
                <w:sz w:val="18"/>
                <w:szCs w:val="18"/>
              </w:rPr>
              <w:t>.3.3</w:t>
            </w:r>
          </w:p>
        </w:tc>
        <w:tc>
          <w:tcPr>
            <w:tcW w:w="830" w:type="pct"/>
            <w:vAlign w:val="center"/>
          </w:tcPr>
          <w:p w14:paraId="25843A7A">
            <w:pPr>
              <w:jc w:val="center"/>
              <w:rPr>
                <w:rFonts w:hint="eastAsia" w:ascii="宋体" w:hAnsi="宋体"/>
                <w:sz w:val="18"/>
                <w:szCs w:val="18"/>
              </w:rPr>
            </w:pPr>
            <w:r>
              <w:rPr>
                <w:rFonts w:hint="eastAsia" w:ascii="宋体" w:hAnsi="宋体"/>
                <w:sz w:val="18"/>
                <w:szCs w:val="18"/>
              </w:rPr>
              <w:t>湿地、草原名称</w:t>
            </w:r>
          </w:p>
        </w:tc>
        <w:tc>
          <w:tcPr>
            <w:tcW w:w="1455" w:type="pct"/>
            <w:vAlign w:val="center"/>
          </w:tcPr>
          <w:p w14:paraId="3EA15450">
            <w:pPr>
              <w:rPr>
                <w:rFonts w:hint="eastAsia" w:ascii="黑体" w:hAnsi="黑体" w:eastAsia="黑体"/>
                <w:sz w:val="18"/>
                <w:szCs w:val="18"/>
              </w:rPr>
            </w:pPr>
            <w:r>
              <w:rPr>
                <w:rFonts w:hint="eastAsia" w:ascii="黑体" w:hAnsi="黑体" w:eastAsia="黑体"/>
                <w:sz w:val="24"/>
              </w:rPr>
              <w:t xml:space="preserve">××湿地 </w:t>
            </w:r>
            <w:r>
              <w:rPr>
                <w:rFonts w:ascii="黑体" w:hAnsi="黑体" w:eastAsia="黑体"/>
                <w:sz w:val="24"/>
              </w:rPr>
              <w:t xml:space="preserve">  </w:t>
            </w:r>
            <w:r>
              <w:rPr>
                <w:rFonts w:hint="eastAsia" w:ascii="黑体" w:hAnsi="黑体" w:eastAsia="黑体"/>
                <w:sz w:val="24"/>
              </w:rPr>
              <w:t>××草原</w:t>
            </w:r>
          </w:p>
        </w:tc>
        <w:tc>
          <w:tcPr>
            <w:tcW w:w="506" w:type="pct"/>
            <w:vAlign w:val="center"/>
          </w:tcPr>
          <w:p w14:paraId="5EB032BD">
            <w:pPr>
              <w:jc w:val="center"/>
              <w:rPr>
                <w:rFonts w:hint="eastAsia" w:ascii="宋体" w:hAnsi="宋体"/>
                <w:sz w:val="18"/>
                <w:szCs w:val="18"/>
              </w:rPr>
            </w:pPr>
            <w:r>
              <w:rPr>
                <w:rFonts w:hint="eastAsia" w:ascii="宋体" w:hAnsi="宋体"/>
                <w:sz w:val="18"/>
                <w:szCs w:val="18"/>
              </w:rPr>
              <w:t>黑体</w:t>
            </w:r>
          </w:p>
        </w:tc>
        <w:tc>
          <w:tcPr>
            <w:tcW w:w="646" w:type="pct"/>
            <w:vAlign w:val="center"/>
          </w:tcPr>
          <w:p w14:paraId="4ED031A6">
            <w:pPr>
              <w:jc w:val="center"/>
              <w:rPr>
                <w:rFonts w:hint="eastAsia" w:ascii="宋体" w:hAnsi="宋体"/>
                <w:sz w:val="18"/>
                <w:szCs w:val="18"/>
              </w:rPr>
            </w:pPr>
            <w:r>
              <w:rPr>
                <w:rFonts w:hint="eastAsia" w:ascii="宋体" w:hAnsi="宋体"/>
                <w:sz w:val="18"/>
                <w:szCs w:val="18"/>
              </w:rPr>
              <w:t>4</w:t>
            </w:r>
            <w:r>
              <w:rPr>
                <w:rFonts w:ascii="宋体" w:hAnsi="宋体"/>
                <w:sz w:val="18"/>
                <w:szCs w:val="18"/>
              </w:rPr>
              <w:t>.0</w:t>
            </w:r>
          </w:p>
        </w:tc>
        <w:tc>
          <w:tcPr>
            <w:tcW w:w="524" w:type="pct"/>
            <w:vAlign w:val="center"/>
          </w:tcPr>
          <w:p w14:paraId="3B7685B4">
            <w:pPr>
              <w:jc w:val="center"/>
              <w:rPr>
                <w:rFonts w:hint="eastAsia" w:ascii="宋体" w:hAnsi="宋体"/>
                <w:sz w:val="18"/>
                <w:szCs w:val="18"/>
              </w:rPr>
            </w:pPr>
            <w:r>
              <w:rPr>
                <w:rFonts w:hint="eastAsia" w:ascii="宋体" w:hAnsi="宋体"/>
                <w:sz w:val="18"/>
                <w:szCs w:val="18"/>
              </w:rPr>
              <w:t>K100</w:t>
            </w:r>
          </w:p>
        </w:tc>
        <w:tc>
          <w:tcPr>
            <w:tcW w:w="671" w:type="pct"/>
            <w:vMerge w:val="continue"/>
            <w:tcBorders>
              <w:right w:val="single" w:color="auto" w:sz="8" w:space="0"/>
            </w:tcBorders>
            <w:vAlign w:val="center"/>
          </w:tcPr>
          <w:p w14:paraId="74B9FC44">
            <w:pPr>
              <w:jc w:val="center"/>
              <w:rPr>
                <w:rFonts w:ascii="宋体" w:hAnsi="宋体"/>
                <w:sz w:val="18"/>
                <w:szCs w:val="18"/>
              </w:rPr>
            </w:pPr>
          </w:p>
        </w:tc>
      </w:tr>
    </w:tbl>
    <w:p w14:paraId="48A86EF9">
      <w:pPr>
        <w:widowControl/>
        <w:jc w:val="left"/>
      </w:pPr>
    </w:p>
    <w:p w14:paraId="4910B558">
      <w:pPr>
        <w:widowControl/>
        <w:adjustRightInd/>
        <w:spacing w:line="240" w:lineRule="auto"/>
        <w:jc w:val="left"/>
      </w:pPr>
      <w:r>
        <w:br w:type="page"/>
      </w:r>
    </w:p>
    <w:p w14:paraId="09534491">
      <w:pPr>
        <w:spacing w:line="360" w:lineRule="auto"/>
        <w:jc w:val="center"/>
      </w:pPr>
      <w:r>
        <w:rPr>
          <w:rFonts w:hint="eastAsia" w:ascii="黑体" w:hAnsi="华文中宋" w:eastAsia="黑体"/>
        </w:rPr>
        <w:t>表B.</w:t>
      </w:r>
      <w:r>
        <w:rPr>
          <w:rFonts w:ascii="黑体" w:hAnsi="华文中宋" w:eastAsia="黑体"/>
        </w:rPr>
        <w:t>5</w:t>
      </w:r>
      <w:r>
        <w:rPr>
          <w:rFonts w:hint="eastAsia" w:ascii="黑体" w:hAnsi="华文中宋" w:eastAsia="黑体"/>
        </w:rPr>
        <w:t xml:space="preserve">  碳储量分级图图式</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2565"/>
        <w:gridCol w:w="2565"/>
        <w:gridCol w:w="2346"/>
      </w:tblGrid>
      <w:tr w14:paraId="3903401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tcBorders>
              <w:top w:val="single" w:color="auto" w:sz="8" w:space="0"/>
              <w:bottom w:val="single" w:color="auto" w:sz="8" w:space="0"/>
            </w:tcBorders>
            <w:vAlign w:val="center"/>
          </w:tcPr>
          <w:p w14:paraId="12C7C6CD">
            <w:pPr>
              <w:spacing w:line="240" w:lineRule="auto"/>
              <w:jc w:val="center"/>
              <w:rPr>
                <w:rFonts w:ascii="宋体" w:hAnsi="宋体"/>
                <w:sz w:val="18"/>
                <w:szCs w:val="18"/>
              </w:rPr>
            </w:pPr>
            <w:r>
              <w:rPr>
                <w:rFonts w:hint="eastAsia" w:ascii="宋体" w:hAnsi="宋体"/>
                <w:sz w:val="18"/>
                <w:szCs w:val="18"/>
              </w:rPr>
              <w:t>分级序号</w:t>
            </w:r>
          </w:p>
        </w:tc>
        <w:tc>
          <w:tcPr>
            <w:tcW w:w="1340" w:type="pct"/>
            <w:tcBorders>
              <w:top w:val="single" w:color="auto" w:sz="8" w:space="0"/>
              <w:bottom w:val="single" w:color="auto" w:sz="8" w:space="0"/>
            </w:tcBorders>
            <w:vAlign w:val="center"/>
          </w:tcPr>
          <w:p w14:paraId="5D3775F6">
            <w:pPr>
              <w:spacing w:line="240" w:lineRule="auto"/>
              <w:jc w:val="center"/>
              <w:rPr>
                <w:rFonts w:ascii="宋体" w:hAnsi="宋体"/>
                <w:sz w:val="18"/>
                <w:szCs w:val="18"/>
              </w:rPr>
            </w:pPr>
            <w:r>
              <w:rPr>
                <w:rFonts w:hint="eastAsia" w:ascii="宋体" w:hAnsi="宋体"/>
                <w:sz w:val="18"/>
                <w:szCs w:val="18"/>
              </w:rPr>
              <w:t>碳储量分级区间（t</w:t>
            </w:r>
            <w:r>
              <w:rPr>
                <w:rFonts w:ascii="宋体" w:hAnsi="宋体"/>
                <w:sz w:val="18"/>
                <w:szCs w:val="18"/>
              </w:rPr>
              <w:t>/</w:t>
            </w:r>
            <w:r>
              <w:rPr>
                <w:rFonts w:hint="eastAsia" w:ascii="宋体" w:hAnsi="宋体"/>
                <w:sz w:val="18"/>
                <w:szCs w:val="18"/>
              </w:rPr>
              <w:t>hm</w:t>
            </w:r>
            <w:r>
              <w:rPr>
                <w:rFonts w:ascii="宋体" w:hAnsi="宋体"/>
                <w:sz w:val="18"/>
                <w:szCs w:val="18"/>
                <w:vertAlign w:val="superscript"/>
              </w:rPr>
              <w:t>2</w:t>
            </w:r>
            <w:r>
              <w:rPr>
                <w:rFonts w:hint="eastAsia" w:ascii="宋体" w:hAnsi="宋体"/>
                <w:sz w:val="18"/>
                <w:szCs w:val="18"/>
              </w:rPr>
              <w:t>）</w:t>
            </w:r>
          </w:p>
        </w:tc>
        <w:tc>
          <w:tcPr>
            <w:tcW w:w="1340" w:type="pct"/>
            <w:tcBorders>
              <w:top w:val="single" w:color="auto" w:sz="8" w:space="0"/>
              <w:bottom w:val="single" w:color="auto" w:sz="8" w:space="0"/>
            </w:tcBorders>
            <w:vAlign w:val="center"/>
          </w:tcPr>
          <w:p w14:paraId="4ED225FD">
            <w:pPr>
              <w:spacing w:line="240" w:lineRule="auto"/>
              <w:jc w:val="center"/>
              <w:rPr>
                <w:rFonts w:ascii="宋体" w:hAnsi="宋体"/>
                <w:sz w:val="18"/>
                <w:szCs w:val="18"/>
              </w:rPr>
            </w:pPr>
            <w:r>
              <w:rPr>
                <w:rFonts w:hint="eastAsia" w:ascii="宋体" w:hAnsi="宋体"/>
                <w:sz w:val="18"/>
                <w:szCs w:val="18"/>
              </w:rPr>
              <w:t>色标</w:t>
            </w:r>
          </w:p>
        </w:tc>
        <w:tc>
          <w:tcPr>
            <w:tcW w:w="1225" w:type="pct"/>
            <w:tcBorders>
              <w:top w:val="single" w:color="auto" w:sz="8" w:space="0"/>
              <w:bottom w:val="single" w:color="auto" w:sz="8" w:space="0"/>
            </w:tcBorders>
            <w:vAlign w:val="center"/>
          </w:tcPr>
          <w:p w14:paraId="2111E382">
            <w:pPr>
              <w:spacing w:line="240" w:lineRule="auto"/>
              <w:jc w:val="center"/>
              <w:rPr>
                <w:rFonts w:ascii="宋体" w:hAnsi="宋体"/>
                <w:sz w:val="18"/>
                <w:szCs w:val="18"/>
              </w:rPr>
            </w:pPr>
            <w:r>
              <w:rPr>
                <w:rFonts w:hint="eastAsia" w:ascii="宋体" w:hAnsi="宋体"/>
                <w:sz w:val="18"/>
                <w:szCs w:val="18"/>
              </w:rPr>
              <w:t>色值</w:t>
            </w:r>
          </w:p>
        </w:tc>
      </w:tr>
      <w:tr w14:paraId="1E0210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tcBorders>
              <w:top w:val="single" w:color="auto" w:sz="8" w:space="0"/>
            </w:tcBorders>
            <w:vAlign w:val="center"/>
          </w:tcPr>
          <w:p w14:paraId="7E5F4C83">
            <w:pPr>
              <w:spacing w:line="240" w:lineRule="auto"/>
              <w:jc w:val="center"/>
              <w:rPr>
                <w:rFonts w:ascii="宋体" w:hAnsi="宋体"/>
                <w:sz w:val="18"/>
                <w:szCs w:val="18"/>
              </w:rPr>
            </w:pPr>
            <w:r>
              <w:rPr>
                <w:rFonts w:hint="eastAsia" w:ascii="宋体" w:hAnsi="宋体"/>
                <w:sz w:val="18"/>
                <w:szCs w:val="18"/>
              </w:rPr>
              <w:t>1</w:t>
            </w:r>
          </w:p>
        </w:tc>
        <w:tc>
          <w:tcPr>
            <w:tcW w:w="1340" w:type="pct"/>
            <w:tcBorders>
              <w:top w:val="single" w:color="auto" w:sz="8" w:space="0"/>
            </w:tcBorders>
            <w:vAlign w:val="center"/>
          </w:tcPr>
          <w:p w14:paraId="4A1097A1">
            <w:pPr>
              <w:spacing w:line="240" w:lineRule="auto"/>
              <w:jc w:val="center"/>
              <w:rPr>
                <w:rFonts w:hint="eastAsia" w:ascii="宋体" w:hAnsi="宋体"/>
                <w:sz w:val="18"/>
                <w:szCs w:val="18"/>
              </w:rPr>
            </w:pPr>
            <w:r>
              <w:rPr>
                <w:rFonts w:hint="eastAsia" w:ascii="宋体" w:hAnsi="宋体"/>
                <w:sz w:val="18"/>
                <w:szCs w:val="18"/>
              </w:rPr>
              <w:t>&lt;</w:t>
            </w:r>
            <w:r>
              <w:rPr>
                <w:rFonts w:ascii="宋体" w:hAnsi="宋体"/>
                <w:sz w:val="18"/>
                <w:szCs w:val="18"/>
              </w:rPr>
              <w:t xml:space="preserve"> 20</w:t>
            </w:r>
          </w:p>
        </w:tc>
        <w:tc>
          <w:tcPr>
            <w:tcW w:w="1340" w:type="pct"/>
            <w:tcBorders>
              <w:top w:val="single" w:color="auto" w:sz="8" w:space="0"/>
            </w:tcBorders>
            <w:vAlign w:val="center"/>
          </w:tcPr>
          <w:p w14:paraId="4A24DCD6">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1623314224" name="图片 41" descr="红松近成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3314224" name="图片 41" descr="红松近成过"/>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tcBorders>
              <w:top w:val="single" w:color="auto" w:sz="8" w:space="0"/>
            </w:tcBorders>
            <w:vAlign w:val="center"/>
          </w:tcPr>
          <w:p w14:paraId="186708C5">
            <w:pPr>
              <w:spacing w:line="240" w:lineRule="auto"/>
              <w:rPr>
                <w:rFonts w:ascii="宋体" w:hAnsi="宋体"/>
                <w:sz w:val="18"/>
                <w:szCs w:val="18"/>
              </w:rPr>
            </w:pPr>
            <w:r>
              <w:rPr>
                <w:rFonts w:ascii="宋体" w:hAnsi="宋体"/>
                <w:sz w:val="18"/>
                <w:szCs w:val="18"/>
              </w:rPr>
              <w:t>M100</w:t>
            </w:r>
          </w:p>
        </w:tc>
      </w:tr>
      <w:tr w14:paraId="75A68EE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43DAF41E">
            <w:pPr>
              <w:spacing w:line="240" w:lineRule="auto"/>
              <w:jc w:val="center"/>
              <w:rPr>
                <w:rFonts w:ascii="宋体" w:hAnsi="宋体"/>
                <w:sz w:val="18"/>
                <w:szCs w:val="18"/>
              </w:rPr>
            </w:pPr>
            <w:r>
              <w:rPr>
                <w:rFonts w:hint="eastAsia" w:ascii="宋体" w:hAnsi="宋体"/>
                <w:sz w:val="18"/>
                <w:szCs w:val="18"/>
              </w:rPr>
              <w:t>2</w:t>
            </w:r>
          </w:p>
        </w:tc>
        <w:tc>
          <w:tcPr>
            <w:tcW w:w="1340" w:type="pct"/>
            <w:vAlign w:val="center"/>
          </w:tcPr>
          <w:p w14:paraId="510D4B59">
            <w:pPr>
              <w:spacing w:line="240" w:lineRule="auto"/>
              <w:jc w:val="center"/>
              <w:rPr>
                <w:rFonts w:ascii="宋体" w:hAnsi="宋体"/>
                <w:sz w:val="18"/>
                <w:szCs w:val="18"/>
              </w:rPr>
            </w:pPr>
            <w:r>
              <w:rPr>
                <w:rFonts w:ascii="宋体" w:hAnsi="宋体"/>
                <w:sz w:val="18"/>
                <w:szCs w:val="18"/>
              </w:rPr>
              <w:t>20 – 40</w:t>
            </w:r>
          </w:p>
        </w:tc>
        <w:tc>
          <w:tcPr>
            <w:tcW w:w="1340" w:type="pct"/>
            <w:vAlign w:val="center"/>
          </w:tcPr>
          <w:p w14:paraId="6CBA9732">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2118961049" name="图片 38" descr="云杉近成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8961049" name="图片 38" descr="云杉近成过"/>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68A7F36C">
            <w:pPr>
              <w:spacing w:line="240" w:lineRule="auto"/>
              <w:rPr>
                <w:rFonts w:ascii="宋体" w:hAnsi="宋体"/>
                <w:sz w:val="18"/>
                <w:szCs w:val="18"/>
              </w:rPr>
            </w:pPr>
            <w:r>
              <w:rPr>
                <w:rFonts w:ascii="宋体" w:hAnsi="宋体"/>
                <w:sz w:val="18"/>
                <w:szCs w:val="18"/>
              </w:rPr>
              <w:t>C50 M50</w:t>
            </w:r>
          </w:p>
        </w:tc>
      </w:tr>
      <w:tr w14:paraId="7127CE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5192E9E5">
            <w:pPr>
              <w:spacing w:line="240" w:lineRule="auto"/>
              <w:jc w:val="center"/>
              <w:rPr>
                <w:rFonts w:ascii="宋体" w:hAnsi="宋体"/>
                <w:sz w:val="18"/>
                <w:szCs w:val="18"/>
              </w:rPr>
            </w:pPr>
            <w:r>
              <w:rPr>
                <w:rFonts w:hint="eastAsia" w:ascii="宋体" w:hAnsi="宋体"/>
                <w:sz w:val="18"/>
                <w:szCs w:val="18"/>
              </w:rPr>
              <w:t>3</w:t>
            </w:r>
          </w:p>
        </w:tc>
        <w:tc>
          <w:tcPr>
            <w:tcW w:w="1340" w:type="pct"/>
            <w:vAlign w:val="center"/>
          </w:tcPr>
          <w:p w14:paraId="55FBAB3D">
            <w:pPr>
              <w:spacing w:line="240" w:lineRule="auto"/>
              <w:jc w:val="center"/>
              <w:rPr>
                <w:rFonts w:ascii="宋体" w:hAnsi="宋体"/>
                <w:sz w:val="18"/>
                <w:szCs w:val="18"/>
              </w:rPr>
            </w:pPr>
            <w:r>
              <w:rPr>
                <w:rFonts w:hint="eastAsia" w:ascii="宋体" w:hAnsi="宋体"/>
                <w:sz w:val="18"/>
                <w:szCs w:val="18"/>
              </w:rPr>
              <w:t>4</w:t>
            </w:r>
            <w:r>
              <w:rPr>
                <w:rFonts w:ascii="宋体" w:hAnsi="宋体"/>
                <w:sz w:val="18"/>
                <w:szCs w:val="18"/>
              </w:rPr>
              <w:t>0 – 60</w:t>
            </w:r>
          </w:p>
        </w:tc>
        <w:tc>
          <w:tcPr>
            <w:tcW w:w="1340" w:type="pct"/>
            <w:vAlign w:val="center"/>
          </w:tcPr>
          <w:p w14:paraId="11A7A1FB">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920394674" name="图片 35" descr="落叶松近成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0394674" name="图片 35" descr="落叶松近成过"/>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75401ED4">
            <w:pPr>
              <w:spacing w:line="240" w:lineRule="auto"/>
              <w:rPr>
                <w:rFonts w:ascii="宋体" w:hAnsi="宋体"/>
                <w:sz w:val="18"/>
                <w:szCs w:val="18"/>
              </w:rPr>
            </w:pPr>
            <w:r>
              <w:rPr>
                <w:rFonts w:ascii="宋体" w:hAnsi="宋体"/>
                <w:sz w:val="18"/>
                <w:szCs w:val="18"/>
              </w:rPr>
              <w:t>M27 Y60 K35</w:t>
            </w:r>
          </w:p>
        </w:tc>
      </w:tr>
      <w:tr w14:paraId="1472D8F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63947D92">
            <w:pPr>
              <w:spacing w:line="240" w:lineRule="auto"/>
              <w:jc w:val="center"/>
              <w:rPr>
                <w:rFonts w:ascii="宋体" w:hAnsi="宋体"/>
                <w:sz w:val="18"/>
                <w:szCs w:val="18"/>
              </w:rPr>
            </w:pPr>
            <w:r>
              <w:rPr>
                <w:rFonts w:hint="eastAsia" w:ascii="宋体" w:hAnsi="宋体"/>
                <w:sz w:val="18"/>
                <w:szCs w:val="18"/>
              </w:rPr>
              <w:t>4</w:t>
            </w:r>
          </w:p>
        </w:tc>
        <w:tc>
          <w:tcPr>
            <w:tcW w:w="1340" w:type="pct"/>
            <w:vAlign w:val="center"/>
          </w:tcPr>
          <w:p w14:paraId="26176CF2">
            <w:pPr>
              <w:spacing w:line="240" w:lineRule="auto"/>
              <w:jc w:val="center"/>
              <w:rPr>
                <w:rFonts w:ascii="宋体" w:hAnsi="宋体"/>
                <w:sz w:val="18"/>
                <w:szCs w:val="18"/>
              </w:rPr>
            </w:pPr>
            <w:r>
              <w:rPr>
                <w:rFonts w:hint="eastAsia" w:ascii="宋体" w:hAnsi="宋体"/>
                <w:sz w:val="18"/>
                <w:szCs w:val="18"/>
              </w:rPr>
              <w:t>6</w:t>
            </w:r>
            <w:r>
              <w:rPr>
                <w:rFonts w:ascii="宋体" w:hAnsi="宋体"/>
                <w:sz w:val="18"/>
                <w:szCs w:val="18"/>
              </w:rPr>
              <w:t>0 – 80</w:t>
            </w:r>
          </w:p>
        </w:tc>
        <w:tc>
          <w:tcPr>
            <w:tcW w:w="1340" w:type="pct"/>
            <w:vAlign w:val="center"/>
          </w:tcPr>
          <w:p w14:paraId="2D630C2A">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1315812178" name="图片 32" descr="樟子松近成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5812178" name="图片 32" descr="樟子松近成过"/>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72F0E49A">
            <w:pPr>
              <w:spacing w:line="240" w:lineRule="auto"/>
              <w:rPr>
                <w:rFonts w:ascii="宋体" w:hAnsi="宋体"/>
                <w:sz w:val="18"/>
                <w:szCs w:val="18"/>
              </w:rPr>
            </w:pPr>
            <w:r>
              <w:rPr>
                <w:rFonts w:ascii="宋体" w:hAnsi="宋体"/>
                <w:sz w:val="18"/>
                <w:szCs w:val="18"/>
              </w:rPr>
              <w:t>M50 Y40 K10</w:t>
            </w:r>
          </w:p>
        </w:tc>
      </w:tr>
      <w:tr w14:paraId="17E3D4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7787BF19">
            <w:pPr>
              <w:spacing w:line="240" w:lineRule="auto"/>
              <w:jc w:val="center"/>
              <w:rPr>
                <w:rFonts w:ascii="宋体" w:hAnsi="宋体"/>
                <w:sz w:val="18"/>
                <w:szCs w:val="18"/>
              </w:rPr>
            </w:pPr>
            <w:r>
              <w:rPr>
                <w:rFonts w:hint="eastAsia" w:ascii="宋体" w:hAnsi="宋体"/>
                <w:sz w:val="18"/>
                <w:szCs w:val="18"/>
              </w:rPr>
              <w:t>5</w:t>
            </w:r>
          </w:p>
        </w:tc>
        <w:tc>
          <w:tcPr>
            <w:tcW w:w="1340" w:type="pct"/>
            <w:vAlign w:val="center"/>
          </w:tcPr>
          <w:p w14:paraId="5353AAA0">
            <w:pPr>
              <w:spacing w:line="240" w:lineRule="auto"/>
              <w:jc w:val="center"/>
              <w:rPr>
                <w:rFonts w:ascii="宋体" w:hAnsi="宋体"/>
                <w:sz w:val="18"/>
                <w:szCs w:val="18"/>
              </w:rPr>
            </w:pPr>
            <w:r>
              <w:rPr>
                <w:rFonts w:hint="eastAsia" w:ascii="宋体" w:hAnsi="宋体"/>
                <w:sz w:val="18"/>
                <w:szCs w:val="18"/>
              </w:rPr>
              <w:t>8</w:t>
            </w:r>
            <w:r>
              <w:rPr>
                <w:rFonts w:ascii="宋体" w:hAnsi="宋体"/>
                <w:sz w:val="18"/>
                <w:szCs w:val="18"/>
              </w:rPr>
              <w:t>0 - 100</w:t>
            </w:r>
          </w:p>
        </w:tc>
        <w:tc>
          <w:tcPr>
            <w:tcW w:w="1340" w:type="pct"/>
            <w:vAlign w:val="center"/>
          </w:tcPr>
          <w:p w14:paraId="47A52A5C">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274616140" name="图片 29" descr="赤松近成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4616140" name="图片 29" descr="赤松近成过"/>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5671DE6D">
            <w:pPr>
              <w:spacing w:line="240" w:lineRule="auto"/>
              <w:rPr>
                <w:rFonts w:ascii="宋体" w:hAnsi="宋体"/>
                <w:sz w:val="18"/>
                <w:szCs w:val="18"/>
              </w:rPr>
            </w:pPr>
            <w:r>
              <w:rPr>
                <w:rFonts w:ascii="宋体" w:hAnsi="宋体"/>
                <w:sz w:val="18"/>
                <w:szCs w:val="18"/>
              </w:rPr>
              <w:t>C34 M73</w:t>
            </w:r>
          </w:p>
        </w:tc>
      </w:tr>
      <w:tr w14:paraId="2205EA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352C1269">
            <w:pPr>
              <w:spacing w:line="240" w:lineRule="auto"/>
              <w:jc w:val="center"/>
              <w:rPr>
                <w:rFonts w:ascii="宋体" w:hAnsi="宋体"/>
                <w:sz w:val="18"/>
                <w:szCs w:val="18"/>
              </w:rPr>
            </w:pPr>
            <w:r>
              <w:rPr>
                <w:rFonts w:hint="eastAsia" w:ascii="宋体" w:hAnsi="宋体"/>
                <w:sz w:val="18"/>
                <w:szCs w:val="18"/>
              </w:rPr>
              <w:t>6</w:t>
            </w:r>
          </w:p>
        </w:tc>
        <w:tc>
          <w:tcPr>
            <w:tcW w:w="1340" w:type="pct"/>
            <w:vAlign w:val="center"/>
          </w:tcPr>
          <w:p w14:paraId="39978E84">
            <w:pPr>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00 – 120</w:t>
            </w:r>
          </w:p>
        </w:tc>
        <w:tc>
          <w:tcPr>
            <w:tcW w:w="1340" w:type="pct"/>
            <w:vAlign w:val="center"/>
          </w:tcPr>
          <w:p w14:paraId="7CD09309">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191219531" name="图片 26" descr="椴树近成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19531" name="图片 26" descr="椴树近成过"/>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6FDFA3A8">
            <w:pPr>
              <w:spacing w:line="240" w:lineRule="auto"/>
              <w:rPr>
                <w:rFonts w:ascii="宋体" w:hAnsi="宋体"/>
                <w:sz w:val="18"/>
                <w:szCs w:val="18"/>
              </w:rPr>
            </w:pPr>
            <w:r>
              <w:rPr>
                <w:rFonts w:ascii="宋体" w:hAnsi="宋体"/>
                <w:sz w:val="18"/>
                <w:szCs w:val="18"/>
              </w:rPr>
              <w:t>C36 M36 Y36</w:t>
            </w:r>
          </w:p>
        </w:tc>
      </w:tr>
      <w:tr w14:paraId="34D3534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2C8D511F">
            <w:pPr>
              <w:spacing w:line="240" w:lineRule="auto"/>
              <w:jc w:val="center"/>
              <w:rPr>
                <w:rFonts w:ascii="宋体" w:hAnsi="宋体"/>
                <w:sz w:val="18"/>
                <w:szCs w:val="18"/>
              </w:rPr>
            </w:pPr>
            <w:r>
              <w:rPr>
                <w:rFonts w:hint="eastAsia" w:ascii="宋体" w:hAnsi="宋体"/>
                <w:sz w:val="18"/>
                <w:szCs w:val="18"/>
              </w:rPr>
              <w:t>7</w:t>
            </w:r>
          </w:p>
        </w:tc>
        <w:tc>
          <w:tcPr>
            <w:tcW w:w="1340" w:type="pct"/>
            <w:vAlign w:val="center"/>
          </w:tcPr>
          <w:p w14:paraId="11448715">
            <w:pPr>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20 – 140</w:t>
            </w:r>
          </w:p>
        </w:tc>
        <w:tc>
          <w:tcPr>
            <w:tcW w:w="1340" w:type="pct"/>
            <w:vAlign w:val="center"/>
          </w:tcPr>
          <w:p w14:paraId="59C354ED">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1819149972" name="图片 23" descr="柞树近成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9149972" name="图片 23" descr="柞树近成过"/>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688D83D4">
            <w:pPr>
              <w:spacing w:line="240" w:lineRule="auto"/>
              <w:rPr>
                <w:rFonts w:ascii="宋体" w:hAnsi="宋体"/>
                <w:sz w:val="18"/>
                <w:szCs w:val="18"/>
              </w:rPr>
            </w:pPr>
            <w:r>
              <w:rPr>
                <w:rFonts w:ascii="宋体" w:hAnsi="宋体"/>
                <w:sz w:val="18"/>
                <w:szCs w:val="18"/>
              </w:rPr>
              <w:t>K51</w:t>
            </w:r>
          </w:p>
        </w:tc>
      </w:tr>
      <w:tr w14:paraId="5B8BFF8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39057BBD">
            <w:pPr>
              <w:spacing w:line="240" w:lineRule="auto"/>
              <w:jc w:val="center"/>
              <w:rPr>
                <w:rFonts w:ascii="宋体" w:hAnsi="宋体"/>
                <w:sz w:val="18"/>
                <w:szCs w:val="18"/>
              </w:rPr>
            </w:pPr>
            <w:r>
              <w:rPr>
                <w:rFonts w:hint="eastAsia" w:ascii="宋体" w:hAnsi="宋体"/>
                <w:sz w:val="18"/>
                <w:szCs w:val="18"/>
              </w:rPr>
              <w:t>8</w:t>
            </w:r>
          </w:p>
        </w:tc>
        <w:tc>
          <w:tcPr>
            <w:tcW w:w="1340" w:type="pct"/>
            <w:vAlign w:val="center"/>
          </w:tcPr>
          <w:p w14:paraId="14C6C2DF">
            <w:pPr>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40 - 160</w:t>
            </w:r>
          </w:p>
        </w:tc>
        <w:tc>
          <w:tcPr>
            <w:tcW w:w="1340" w:type="pct"/>
            <w:vAlign w:val="center"/>
          </w:tcPr>
          <w:p w14:paraId="267CCF32">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1920867967" name="图片 20" descr="黑桦近成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867967" name="图片 20" descr="黑桦近成过"/>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27329352">
            <w:pPr>
              <w:spacing w:line="240" w:lineRule="auto"/>
              <w:rPr>
                <w:rFonts w:ascii="宋体" w:hAnsi="宋体"/>
                <w:sz w:val="18"/>
                <w:szCs w:val="18"/>
              </w:rPr>
            </w:pPr>
            <w:r>
              <w:rPr>
                <w:rFonts w:ascii="宋体" w:hAnsi="宋体"/>
                <w:sz w:val="18"/>
                <w:szCs w:val="18"/>
              </w:rPr>
              <w:t>C60 M70 Y50</w:t>
            </w:r>
          </w:p>
        </w:tc>
      </w:tr>
      <w:tr w14:paraId="753E6A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1CA4E821">
            <w:pPr>
              <w:spacing w:line="240" w:lineRule="auto"/>
              <w:jc w:val="center"/>
              <w:rPr>
                <w:rFonts w:ascii="宋体" w:hAnsi="宋体"/>
                <w:sz w:val="18"/>
                <w:szCs w:val="18"/>
              </w:rPr>
            </w:pPr>
            <w:r>
              <w:rPr>
                <w:rFonts w:hint="eastAsia" w:ascii="宋体" w:hAnsi="宋体"/>
                <w:sz w:val="18"/>
                <w:szCs w:val="18"/>
              </w:rPr>
              <w:t>9</w:t>
            </w:r>
          </w:p>
        </w:tc>
        <w:tc>
          <w:tcPr>
            <w:tcW w:w="1340" w:type="pct"/>
            <w:vAlign w:val="center"/>
          </w:tcPr>
          <w:p w14:paraId="478191D3">
            <w:pPr>
              <w:spacing w:line="240" w:lineRule="auto"/>
              <w:jc w:val="center"/>
              <w:rPr>
                <w:rFonts w:ascii="宋体" w:hAnsi="宋体"/>
                <w:sz w:val="18"/>
                <w:szCs w:val="18"/>
              </w:rPr>
            </w:pPr>
            <w:r>
              <w:rPr>
                <w:rFonts w:hint="eastAsia" w:ascii="宋体" w:hAnsi="宋体"/>
                <w:sz w:val="18"/>
                <w:szCs w:val="18"/>
              </w:rPr>
              <w:t>1</w:t>
            </w:r>
            <w:r>
              <w:rPr>
                <w:rFonts w:ascii="宋体" w:hAnsi="宋体"/>
                <w:sz w:val="18"/>
                <w:szCs w:val="18"/>
              </w:rPr>
              <w:t>60 – 180</w:t>
            </w:r>
          </w:p>
        </w:tc>
        <w:tc>
          <w:tcPr>
            <w:tcW w:w="1340" w:type="pct"/>
            <w:vAlign w:val="center"/>
          </w:tcPr>
          <w:p w14:paraId="70AE6BAD">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660783514" name="图片 17" descr="白桦近成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783514" name="图片 17" descr="白桦近成过"/>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539F9C25">
            <w:pPr>
              <w:spacing w:line="240" w:lineRule="auto"/>
              <w:rPr>
                <w:rFonts w:hint="eastAsia" w:ascii="宋体" w:hAnsi="宋体"/>
                <w:sz w:val="18"/>
                <w:szCs w:val="18"/>
              </w:rPr>
            </w:pPr>
            <w:r>
              <w:rPr>
                <w:rFonts w:ascii="宋体" w:hAnsi="宋体"/>
                <w:sz w:val="18"/>
                <w:szCs w:val="18"/>
              </w:rPr>
              <w:t>C51 Y24 K7</w:t>
            </w:r>
          </w:p>
        </w:tc>
      </w:tr>
      <w:tr w14:paraId="1269CED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3723074F">
            <w:pPr>
              <w:spacing w:line="240" w:lineRule="auto"/>
              <w:jc w:val="center"/>
              <w:rPr>
                <w:rFonts w:ascii="宋体" w:hAnsi="宋体"/>
                <w:sz w:val="18"/>
                <w:szCs w:val="18"/>
              </w:rPr>
            </w:pPr>
            <w:r>
              <w:rPr>
                <w:rFonts w:hint="eastAsia" w:ascii="宋体" w:hAnsi="宋体"/>
                <w:sz w:val="18"/>
                <w:szCs w:val="18"/>
              </w:rPr>
              <w:t>10</w:t>
            </w:r>
          </w:p>
        </w:tc>
        <w:tc>
          <w:tcPr>
            <w:tcW w:w="1340" w:type="pct"/>
            <w:vAlign w:val="center"/>
          </w:tcPr>
          <w:p w14:paraId="0F32295B">
            <w:pPr>
              <w:spacing w:line="240" w:lineRule="auto"/>
              <w:jc w:val="center"/>
              <w:rPr>
                <w:rFonts w:ascii="宋体" w:hAnsi="宋体"/>
                <w:sz w:val="18"/>
                <w:szCs w:val="18"/>
              </w:rPr>
            </w:pPr>
            <w:r>
              <w:rPr>
                <w:rFonts w:ascii="宋体" w:hAnsi="宋体"/>
                <w:sz w:val="18"/>
                <w:szCs w:val="18"/>
              </w:rPr>
              <w:t>&gt; 180</w:t>
            </w:r>
          </w:p>
        </w:tc>
        <w:tc>
          <w:tcPr>
            <w:tcW w:w="1340" w:type="pct"/>
            <w:vAlign w:val="center"/>
          </w:tcPr>
          <w:p w14:paraId="726C29D5">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2146251370" name="图片 14" descr="赤杨近成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251370" name="图片 14" descr="赤杨近成过"/>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33B1414C">
            <w:pPr>
              <w:spacing w:line="240" w:lineRule="auto"/>
              <w:rPr>
                <w:rFonts w:ascii="宋体" w:hAnsi="宋体"/>
                <w:sz w:val="18"/>
                <w:szCs w:val="18"/>
              </w:rPr>
            </w:pPr>
            <w:r>
              <w:rPr>
                <w:rFonts w:ascii="宋体" w:hAnsi="宋体"/>
                <w:sz w:val="18"/>
                <w:szCs w:val="18"/>
              </w:rPr>
              <w:t>C69 M49</w:t>
            </w:r>
          </w:p>
        </w:tc>
      </w:tr>
      <w:bookmarkEnd w:id="24"/>
    </w:tbl>
    <w:p w14:paraId="06F0690A">
      <w:pPr>
        <w:pStyle w:val="58"/>
        <w:ind w:firstLine="0" w:firstLineChars="0"/>
        <w:jc w:val="center"/>
      </w:pPr>
      <w:bookmarkStart w:id="112" w:name="BookMark8"/>
    </w:p>
    <w:p w14:paraId="653AEB30">
      <w:pPr>
        <w:spacing w:line="360" w:lineRule="auto"/>
        <w:jc w:val="center"/>
      </w:pPr>
      <w:r>
        <w:rPr>
          <w:rFonts w:hint="eastAsia" w:ascii="黑体" w:hAnsi="华文中宋" w:eastAsia="黑体"/>
        </w:rPr>
        <w:t>表B.</w:t>
      </w:r>
      <w:r>
        <w:rPr>
          <w:rFonts w:ascii="黑体" w:hAnsi="华文中宋" w:eastAsia="黑体"/>
        </w:rPr>
        <w:t>6</w:t>
      </w:r>
      <w:r>
        <w:rPr>
          <w:rFonts w:hint="eastAsia" w:ascii="黑体" w:hAnsi="华文中宋" w:eastAsia="黑体"/>
        </w:rPr>
        <w:t xml:space="preserve">  碳汇量分级图图式</w:t>
      </w:r>
    </w:p>
    <w:tbl>
      <w:tblPr>
        <w:tblStyle w:val="27"/>
        <w:tblW w:w="50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2094"/>
        <w:gridCol w:w="2565"/>
        <w:gridCol w:w="2565"/>
        <w:gridCol w:w="2346"/>
      </w:tblGrid>
      <w:tr w14:paraId="77845E6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tcBorders>
              <w:top w:val="single" w:color="auto" w:sz="8" w:space="0"/>
              <w:bottom w:val="single" w:color="auto" w:sz="8" w:space="0"/>
            </w:tcBorders>
            <w:vAlign w:val="center"/>
          </w:tcPr>
          <w:p w14:paraId="2B758162">
            <w:pPr>
              <w:spacing w:line="240" w:lineRule="auto"/>
              <w:jc w:val="center"/>
              <w:rPr>
                <w:rFonts w:ascii="宋体" w:hAnsi="宋体"/>
                <w:sz w:val="18"/>
                <w:szCs w:val="18"/>
              </w:rPr>
            </w:pPr>
            <w:r>
              <w:rPr>
                <w:rFonts w:hint="eastAsia" w:ascii="宋体" w:hAnsi="宋体"/>
                <w:sz w:val="18"/>
                <w:szCs w:val="18"/>
              </w:rPr>
              <w:t>分级序号</w:t>
            </w:r>
          </w:p>
        </w:tc>
        <w:tc>
          <w:tcPr>
            <w:tcW w:w="1340" w:type="pct"/>
            <w:tcBorders>
              <w:top w:val="single" w:color="auto" w:sz="8" w:space="0"/>
              <w:bottom w:val="single" w:color="auto" w:sz="8" w:space="0"/>
            </w:tcBorders>
            <w:vAlign w:val="center"/>
          </w:tcPr>
          <w:p w14:paraId="5A39C777">
            <w:pPr>
              <w:spacing w:line="240" w:lineRule="auto"/>
              <w:jc w:val="center"/>
              <w:rPr>
                <w:rFonts w:ascii="宋体" w:hAnsi="宋体"/>
                <w:sz w:val="18"/>
                <w:szCs w:val="18"/>
              </w:rPr>
            </w:pPr>
            <w:r>
              <w:rPr>
                <w:rFonts w:hint="eastAsia" w:ascii="宋体" w:hAnsi="宋体"/>
                <w:sz w:val="18"/>
                <w:szCs w:val="18"/>
              </w:rPr>
              <w:t>碳汇量分级区间（t</w:t>
            </w:r>
            <w:r>
              <w:rPr>
                <w:rFonts w:ascii="宋体" w:hAnsi="宋体"/>
                <w:sz w:val="18"/>
                <w:szCs w:val="18"/>
              </w:rPr>
              <w:t>/</w:t>
            </w:r>
            <w:r>
              <w:rPr>
                <w:rFonts w:hint="eastAsia" w:ascii="宋体" w:hAnsi="宋体"/>
                <w:sz w:val="18"/>
                <w:szCs w:val="18"/>
              </w:rPr>
              <w:t>hm</w:t>
            </w:r>
            <w:r>
              <w:rPr>
                <w:rFonts w:ascii="宋体" w:hAnsi="宋体"/>
                <w:sz w:val="18"/>
                <w:szCs w:val="18"/>
                <w:vertAlign w:val="superscript"/>
              </w:rPr>
              <w:t>2</w:t>
            </w:r>
            <w:r>
              <w:rPr>
                <w:rFonts w:hint="eastAsia" w:ascii="宋体" w:hAnsi="宋体"/>
                <w:sz w:val="18"/>
                <w:szCs w:val="18"/>
              </w:rPr>
              <w:t>）</w:t>
            </w:r>
          </w:p>
        </w:tc>
        <w:tc>
          <w:tcPr>
            <w:tcW w:w="1340" w:type="pct"/>
            <w:tcBorders>
              <w:top w:val="single" w:color="auto" w:sz="8" w:space="0"/>
              <w:bottom w:val="single" w:color="auto" w:sz="8" w:space="0"/>
            </w:tcBorders>
            <w:vAlign w:val="center"/>
          </w:tcPr>
          <w:p w14:paraId="1A9520E6">
            <w:pPr>
              <w:spacing w:line="240" w:lineRule="auto"/>
              <w:jc w:val="center"/>
              <w:rPr>
                <w:rFonts w:ascii="宋体" w:hAnsi="宋体"/>
                <w:sz w:val="18"/>
                <w:szCs w:val="18"/>
              </w:rPr>
            </w:pPr>
            <w:r>
              <w:rPr>
                <w:rFonts w:hint="eastAsia" w:ascii="宋体" w:hAnsi="宋体"/>
                <w:sz w:val="18"/>
                <w:szCs w:val="18"/>
              </w:rPr>
              <w:t>色标</w:t>
            </w:r>
          </w:p>
        </w:tc>
        <w:tc>
          <w:tcPr>
            <w:tcW w:w="1225" w:type="pct"/>
            <w:tcBorders>
              <w:top w:val="single" w:color="auto" w:sz="8" w:space="0"/>
              <w:bottom w:val="single" w:color="auto" w:sz="8" w:space="0"/>
            </w:tcBorders>
            <w:vAlign w:val="center"/>
          </w:tcPr>
          <w:p w14:paraId="4718447B">
            <w:pPr>
              <w:spacing w:line="240" w:lineRule="auto"/>
              <w:jc w:val="center"/>
              <w:rPr>
                <w:rFonts w:ascii="宋体" w:hAnsi="宋体"/>
                <w:sz w:val="18"/>
                <w:szCs w:val="18"/>
              </w:rPr>
            </w:pPr>
            <w:r>
              <w:rPr>
                <w:rFonts w:hint="eastAsia" w:ascii="宋体" w:hAnsi="宋体"/>
                <w:sz w:val="18"/>
                <w:szCs w:val="18"/>
              </w:rPr>
              <w:t>色值</w:t>
            </w:r>
          </w:p>
        </w:tc>
      </w:tr>
      <w:tr w14:paraId="64804F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tcBorders>
              <w:top w:val="single" w:color="auto" w:sz="8" w:space="0"/>
            </w:tcBorders>
            <w:vAlign w:val="center"/>
          </w:tcPr>
          <w:p w14:paraId="5F3F0059">
            <w:pPr>
              <w:spacing w:line="240" w:lineRule="auto"/>
              <w:jc w:val="center"/>
              <w:rPr>
                <w:rFonts w:ascii="宋体" w:hAnsi="宋体"/>
                <w:sz w:val="18"/>
                <w:szCs w:val="18"/>
              </w:rPr>
            </w:pPr>
            <w:r>
              <w:rPr>
                <w:rFonts w:hint="eastAsia" w:ascii="宋体" w:hAnsi="宋体"/>
                <w:sz w:val="18"/>
                <w:szCs w:val="18"/>
              </w:rPr>
              <w:t>1</w:t>
            </w:r>
          </w:p>
        </w:tc>
        <w:tc>
          <w:tcPr>
            <w:tcW w:w="1340" w:type="pct"/>
            <w:tcBorders>
              <w:top w:val="single" w:color="auto" w:sz="8" w:space="0"/>
            </w:tcBorders>
            <w:vAlign w:val="center"/>
          </w:tcPr>
          <w:p w14:paraId="7B7C7953">
            <w:pPr>
              <w:spacing w:line="240" w:lineRule="auto"/>
              <w:jc w:val="center"/>
              <w:rPr>
                <w:rFonts w:hint="eastAsia" w:ascii="宋体" w:hAnsi="宋体"/>
                <w:sz w:val="18"/>
                <w:szCs w:val="18"/>
              </w:rPr>
            </w:pPr>
            <w:r>
              <w:rPr>
                <w:rFonts w:hint="eastAsia" w:ascii="宋体" w:hAnsi="宋体"/>
                <w:sz w:val="18"/>
                <w:szCs w:val="18"/>
              </w:rPr>
              <w:t>&lt;</w:t>
            </w:r>
            <w:r>
              <w:rPr>
                <w:rFonts w:ascii="宋体" w:hAnsi="宋体"/>
                <w:sz w:val="18"/>
                <w:szCs w:val="18"/>
              </w:rPr>
              <w:t xml:space="preserve"> 1</w:t>
            </w:r>
          </w:p>
        </w:tc>
        <w:tc>
          <w:tcPr>
            <w:tcW w:w="1340" w:type="pct"/>
            <w:tcBorders>
              <w:top w:val="single" w:color="auto" w:sz="8" w:space="0"/>
            </w:tcBorders>
            <w:vAlign w:val="center"/>
          </w:tcPr>
          <w:p w14:paraId="778A1C1C">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10" name="图片 43" descr="红松幼龄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43" descr="红松幼龄林"/>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tcBorders>
              <w:top w:val="single" w:color="auto" w:sz="8" w:space="0"/>
            </w:tcBorders>
            <w:vAlign w:val="center"/>
          </w:tcPr>
          <w:p w14:paraId="5AE302B1">
            <w:pPr>
              <w:spacing w:line="240" w:lineRule="auto"/>
              <w:rPr>
                <w:rFonts w:hint="eastAsia" w:ascii="宋体" w:hAnsi="宋体"/>
                <w:sz w:val="18"/>
                <w:szCs w:val="18"/>
              </w:rPr>
            </w:pPr>
            <w:r>
              <w:rPr>
                <w:rFonts w:ascii="宋体" w:hAnsi="宋体"/>
                <w:sz w:val="18"/>
                <w:szCs w:val="18"/>
              </w:rPr>
              <w:t>M40 Y5</w:t>
            </w:r>
          </w:p>
        </w:tc>
      </w:tr>
      <w:tr w14:paraId="0C4BC5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6EABE5C6">
            <w:pPr>
              <w:spacing w:line="240" w:lineRule="auto"/>
              <w:jc w:val="center"/>
              <w:rPr>
                <w:rFonts w:ascii="宋体" w:hAnsi="宋体"/>
                <w:sz w:val="18"/>
                <w:szCs w:val="18"/>
              </w:rPr>
            </w:pPr>
            <w:r>
              <w:rPr>
                <w:rFonts w:hint="eastAsia" w:ascii="宋体" w:hAnsi="宋体"/>
                <w:sz w:val="18"/>
                <w:szCs w:val="18"/>
              </w:rPr>
              <w:t>2</w:t>
            </w:r>
          </w:p>
        </w:tc>
        <w:tc>
          <w:tcPr>
            <w:tcW w:w="1340" w:type="pct"/>
            <w:vAlign w:val="center"/>
          </w:tcPr>
          <w:p w14:paraId="3C33EE87">
            <w:pPr>
              <w:spacing w:line="240" w:lineRule="auto"/>
              <w:jc w:val="center"/>
              <w:rPr>
                <w:rFonts w:ascii="宋体" w:hAnsi="宋体"/>
                <w:sz w:val="18"/>
                <w:szCs w:val="18"/>
              </w:rPr>
            </w:pPr>
            <w:r>
              <w:rPr>
                <w:rFonts w:ascii="宋体" w:hAnsi="宋体"/>
                <w:sz w:val="18"/>
                <w:szCs w:val="18"/>
              </w:rPr>
              <w:t>1 – 2</w:t>
            </w:r>
          </w:p>
        </w:tc>
        <w:tc>
          <w:tcPr>
            <w:tcW w:w="1340" w:type="pct"/>
            <w:vAlign w:val="center"/>
          </w:tcPr>
          <w:p w14:paraId="20B990EE">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12" name="图片 40" descr="云杉幼龄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0" descr="云杉幼龄林"/>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71AB1CF6">
            <w:pPr>
              <w:spacing w:line="240" w:lineRule="auto"/>
              <w:rPr>
                <w:rFonts w:ascii="宋体" w:hAnsi="宋体"/>
                <w:sz w:val="18"/>
                <w:szCs w:val="18"/>
              </w:rPr>
            </w:pPr>
            <w:r>
              <w:rPr>
                <w:rFonts w:ascii="宋体" w:hAnsi="宋体"/>
                <w:sz w:val="18"/>
                <w:szCs w:val="18"/>
              </w:rPr>
              <w:t>C30 M30</w:t>
            </w:r>
          </w:p>
        </w:tc>
      </w:tr>
      <w:tr w14:paraId="7387F0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66BA0AAC">
            <w:pPr>
              <w:spacing w:line="240" w:lineRule="auto"/>
              <w:jc w:val="center"/>
              <w:rPr>
                <w:rFonts w:ascii="宋体" w:hAnsi="宋体"/>
                <w:sz w:val="18"/>
                <w:szCs w:val="18"/>
              </w:rPr>
            </w:pPr>
            <w:r>
              <w:rPr>
                <w:rFonts w:hint="eastAsia" w:ascii="宋体" w:hAnsi="宋体"/>
                <w:sz w:val="18"/>
                <w:szCs w:val="18"/>
              </w:rPr>
              <w:t>3</w:t>
            </w:r>
          </w:p>
        </w:tc>
        <w:tc>
          <w:tcPr>
            <w:tcW w:w="1340" w:type="pct"/>
            <w:vAlign w:val="center"/>
          </w:tcPr>
          <w:p w14:paraId="6A87B925">
            <w:pPr>
              <w:spacing w:line="240" w:lineRule="auto"/>
              <w:jc w:val="center"/>
              <w:rPr>
                <w:rFonts w:ascii="宋体" w:hAnsi="宋体"/>
                <w:sz w:val="18"/>
                <w:szCs w:val="18"/>
              </w:rPr>
            </w:pPr>
            <w:r>
              <w:rPr>
                <w:rFonts w:ascii="宋体" w:hAnsi="宋体"/>
                <w:sz w:val="18"/>
                <w:szCs w:val="18"/>
              </w:rPr>
              <w:t>2 – 3</w:t>
            </w:r>
          </w:p>
        </w:tc>
        <w:tc>
          <w:tcPr>
            <w:tcW w:w="1340" w:type="pct"/>
            <w:vAlign w:val="center"/>
          </w:tcPr>
          <w:p w14:paraId="1D847597">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14" name="图片 37" descr="落叶松幼龄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37" descr="落叶松幼龄林"/>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34A7954A">
            <w:pPr>
              <w:spacing w:line="240" w:lineRule="auto"/>
              <w:rPr>
                <w:rFonts w:ascii="宋体" w:hAnsi="宋体"/>
                <w:sz w:val="18"/>
                <w:szCs w:val="18"/>
              </w:rPr>
            </w:pPr>
            <w:r>
              <w:rPr>
                <w:rFonts w:ascii="宋体" w:hAnsi="宋体"/>
                <w:sz w:val="18"/>
                <w:szCs w:val="18"/>
              </w:rPr>
              <w:t>M20 Y20</w:t>
            </w:r>
          </w:p>
        </w:tc>
      </w:tr>
      <w:tr w14:paraId="1F35B89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1D9563E1">
            <w:pPr>
              <w:spacing w:line="240" w:lineRule="auto"/>
              <w:jc w:val="center"/>
              <w:rPr>
                <w:rFonts w:ascii="宋体" w:hAnsi="宋体"/>
                <w:sz w:val="18"/>
                <w:szCs w:val="18"/>
              </w:rPr>
            </w:pPr>
            <w:r>
              <w:rPr>
                <w:rFonts w:hint="eastAsia" w:ascii="宋体" w:hAnsi="宋体"/>
                <w:sz w:val="18"/>
                <w:szCs w:val="18"/>
              </w:rPr>
              <w:t>4</w:t>
            </w:r>
          </w:p>
        </w:tc>
        <w:tc>
          <w:tcPr>
            <w:tcW w:w="1340" w:type="pct"/>
            <w:vAlign w:val="center"/>
          </w:tcPr>
          <w:p w14:paraId="20D176C3">
            <w:pPr>
              <w:spacing w:line="240" w:lineRule="auto"/>
              <w:jc w:val="center"/>
              <w:rPr>
                <w:rFonts w:ascii="宋体" w:hAnsi="宋体"/>
                <w:sz w:val="18"/>
                <w:szCs w:val="18"/>
              </w:rPr>
            </w:pPr>
            <w:r>
              <w:rPr>
                <w:rFonts w:ascii="宋体" w:hAnsi="宋体"/>
                <w:sz w:val="18"/>
                <w:szCs w:val="18"/>
              </w:rPr>
              <w:t>3 – 4</w:t>
            </w:r>
          </w:p>
        </w:tc>
        <w:tc>
          <w:tcPr>
            <w:tcW w:w="1340" w:type="pct"/>
            <w:vAlign w:val="center"/>
          </w:tcPr>
          <w:p w14:paraId="265D35C1">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16" name="图片 34" descr="樟子松幼龄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34" descr="樟子松幼龄林"/>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53B7EB9B">
            <w:pPr>
              <w:spacing w:line="240" w:lineRule="auto"/>
              <w:rPr>
                <w:rFonts w:ascii="宋体" w:hAnsi="宋体"/>
                <w:sz w:val="18"/>
                <w:szCs w:val="18"/>
              </w:rPr>
            </w:pPr>
            <w:r>
              <w:rPr>
                <w:rFonts w:ascii="宋体" w:hAnsi="宋体"/>
                <w:sz w:val="18"/>
                <w:szCs w:val="18"/>
              </w:rPr>
              <w:t>M30 Y19</w:t>
            </w:r>
          </w:p>
        </w:tc>
      </w:tr>
      <w:tr w14:paraId="28B8357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0383927C">
            <w:pPr>
              <w:spacing w:line="240" w:lineRule="auto"/>
              <w:jc w:val="center"/>
              <w:rPr>
                <w:rFonts w:ascii="宋体" w:hAnsi="宋体"/>
                <w:sz w:val="18"/>
                <w:szCs w:val="18"/>
              </w:rPr>
            </w:pPr>
            <w:r>
              <w:rPr>
                <w:rFonts w:hint="eastAsia" w:ascii="宋体" w:hAnsi="宋体"/>
                <w:sz w:val="18"/>
                <w:szCs w:val="18"/>
              </w:rPr>
              <w:t>5</w:t>
            </w:r>
          </w:p>
        </w:tc>
        <w:tc>
          <w:tcPr>
            <w:tcW w:w="1340" w:type="pct"/>
            <w:vAlign w:val="center"/>
          </w:tcPr>
          <w:p w14:paraId="23945C24">
            <w:pPr>
              <w:spacing w:line="240" w:lineRule="auto"/>
              <w:jc w:val="center"/>
              <w:rPr>
                <w:rFonts w:ascii="宋体" w:hAnsi="宋体"/>
                <w:sz w:val="18"/>
                <w:szCs w:val="18"/>
              </w:rPr>
            </w:pPr>
            <w:r>
              <w:rPr>
                <w:rFonts w:ascii="宋体" w:hAnsi="宋体"/>
                <w:sz w:val="18"/>
                <w:szCs w:val="18"/>
              </w:rPr>
              <w:t>4 - 5</w:t>
            </w:r>
          </w:p>
        </w:tc>
        <w:tc>
          <w:tcPr>
            <w:tcW w:w="1340" w:type="pct"/>
            <w:vAlign w:val="center"/>
          </w:tcPr>
          <w:p w14:paraId="6B7B802D">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18" name="图片 31" descr="赤松幼龄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31" descr="赤松幼龄林"/>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00D7F48F">
            <w:pPr>
              <w:spacing w:line="240" w:lineRule="auto"/>
              <w:rPr>
                <w:rFonts w:ascii="宋体" w:hAnsi="宋体"/>
                <w:sz w:val="18"/>
                <w:szCs w:val="18"/>
              </w:rPr>
            </w:pPr>
            <w:r>
              <w:rPr>
                <w:rFonts w:ascii="宋体" w:hAnsi="宋体"/>
                <w:sz w:val="18"/>
                <w:szCs w:val="18"/>
              </w:rPr>
              <w:t>C15 M25</w:t>
            </w:r>
          </w:p>
        </w:tc>
      </w:tr>
      <w:tr w14:paraId="43EC10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7EC39138">
            <w:pPr>
              <w:spacing w:line="240" w:lineRule="auto"/>
              <w:jc w:val="center"/>
              <w:rPr>
                <w:rFonts w:ascii="宋体" w:hAnsi="宋体"/>
                <w:sz w:val="18"/>
                <w:szCs w:val="18"/>
              </w:rPr>
            </w:pPr>
            <w:r>
              <w:rPr>
                <w:rFonts w:hint="eastAsia" w:ascii="宋体" w:hAnsi="宋体"/>
                <w:sz w:val="18"/>
                <w:szCs w:val="18"/>
              </w:rPr>
              <w:t>6</w:t>
            </w:r>
          </w:p>
        </w:tc>
        <w:tc>
          <w:tcPr>
            <w:tcW w:w="1340" w:type="pct"/>
            <w:vAlign w:val="center"/>
          </w:tcPr>
          <w:p w14:paraId="08E60B58">
            <w:pPr>
              <w:spacing w:line="240" w:lineRule="auto"/>
              <w:jc w:val="center"/>
              <w:rPr>
                <w:rFonts w:ascii="宋体" w:hAnsi="宋体"/>
                <w:sz w:val="18"/>
                <w:szCs w:val="18"/>
              </w:rPr>
            </w:pPr>
            <w:r>
              <w:rPr>
                <w:rFonts w:ascii="宋体" w:hAnsi="宋体"/>
                <w:sz w:val="18"/>
                <w:szCs w:val="18"/>
              </w:rPr>
              <w:t>5 – 6</w:t>
            </w:r>
          </w:p>
        </w:tc>
        <w:tc>
          <w:tcPr>
            <w:tcW w:w="1340" w:type="pct"/>
            <w:vAlign w:val="center"/>
          </w:tcPr>
          <w:p w14:paraId="23FF1FDE">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20" name="图片 28" descr="椴树幼龄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8" descr="椴树幼龄林"/>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735886C4">
            <w:pPr>
              <w:spacing w:line="240" w:lineRule="auto"/>
              <w:rPr>
                <w:rFonts w:ascii="宋体" w:hAnsi="宋体"/>
                <w:sz w:val="18"/>
                <w:szCs w:val="18"/>
              </w:rPr>
            </w:pPr>
            <w:r>
              <w:rPr>
                <w:rFonts w:ascii="宋体" w:hAnsi="宋体"/>
                <w:sz w:val="18"/>
                <w:szCs w:val="18"/>
              </w:rPr>
              <w:t>C17 M17 Y17</w:t>
            </w:r>
          </w:p>
        </w:tc>
      </w:tr>
      <w:tr w14:paraId="7B571E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4B280E39">
            <w:pPr>
              <w:spacing w:line="240" w:lineRule="auto"/>
              <w:jc w:val="center"/>
              <w:rPr>
                <w:rFonts w:ascii="宋体" w:hAnsi="宋体"/>
                <w:sz w:val="18"/>
                <w:szCs w:val="18"/>
              </w:rPr>
            </w:pPr>
            <w:r>
              <w:rPr>
                <w:rFonts w:hint="eastAsia" w:ascii="宋体" w:hAnsi="宋体"/>
                <w:sz w:val="18"/>
                <w:szCs w:val="18"/>
              </w:rPr>
              <w:t>7</w:t>
            </w:r>
          </w:p>
        </w:tc>
        <w:tc>
          <w:tcPr>
            <w:tcW w:w="1340" w:type="pct"/>
            <w:vAlign w:val="center"/>
          </w:tcPr>
          <w:p w14:paraId="49908A87">
            <w:pPr>
              <w:spacing w:line="240" w:lineRule="auto"/>
              <w:jc w:val="center"/>
              <w:rPr>
                <w:rFonts w:ascii="宋体" w:hAnsi="宋体"/>
                <w:sz w:val="18"/>
                <w:szCs w:val="18"/>
              </w:rPr>
            </w:pPr>
            <w:r>
              <w:rPr>
                <w:rFonts w:ascii="宋体" w:hAnsi="宋体"/>
                <w:sz w:val="18"/>
                <w:szCs w:val="18"/>
              </w:rPr>
              <w:t>6 – 7</w:t>
            </w:r>
          </w:p>
        </w:tc>
        <w:tc>
          <w:tcPr>
            <w:tcW w:w="1340" w:type="pct"/>
            <w:vAlign w:val="center"/>
          </w:tcPr>
          <w:p w14:paraId="770BA532">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22" name="图片 25" descr="柞树幼龄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5" descr="柞树幼龄林"/>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38558D9F">
            <w:pPr>
              <w:spacing w:line="240" w:lineRule="auto"/>
              <w:rPr>
                <w:rFonts w:ascii="宋体" w:hAnsi="宋体"/>
                <w:sz w:val="18"/>
                <w:szCs w:val="18"/>
              </w:rPr>
            </w:pPr>
            <w:r>
              <w:rPr>
                <w:rFonts w:ascii="宋体" w:hAnsi="宋体"/>
                <w:sz w:val="18"/>
                <w:szCs w:val="18"/>
              </w:rPr>
              <w:t>C8 K31</w:t>
            </w:r>
          </w:p>
        </w:tc>
      </w:tr>
      <w:tr w14:paraId="2E458A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53900D75">
            <w:pPr>
              <w:spacing w:line="240" w:lineRule="auto"/>
              <w:jc w:val="center"/>
              <w:rPr>
                <w:rFonts w:ascii="宋体" w:hAnsi="宋体"/>
                <w:sz w:val="18"/>
                <w:szCs w:val="18"/>
              </w:rPr>
            </w:pPr>
            <w:r>
              <w:rPr>
                <w:rFonts w:hint="eastAsia" w:ascii="宋体" w:hAnsi="宋体"/>
                <w:sz w:val="18"/>
                <w:szCs w:val="18"/>
              </w:rPr>
              <w:t>8</w:t>
            </w:r>
          </w:p>
        </w:tc>
        <w:tc>
          <w:tcPr>
            <w:tcW w:w="1340" w:type="pct"/>
            <w:vAlign w:val="center"/>
          </w:tcPr>
          <w:p w14:paraId="2475905C">
            <w:pPr>
              <w:spacing w:line="240" w:lineRule="auto"/>
              <w:jc w:val="center"/>
              <w:rPr>
                <w:rFonts w:ascii="宋体" w:hAnsi="宋体"/>
                <w:sz w:val="18"/>
                <w:szCs w:val="18"/>
              </w:rPr>
            </w:pPr>
            <w:r>
              <w:rPr>
                <w:rFonts w:ascii="宋体" w:hAnsi="宋体"/>
                <w:sz w:val="18"/>
                <w:szCs w:val="18"/>
              </w:rPr>
              <w:t>7 - 8</w:t>
            </w:r>
          </w:p>
        </w:tc>
        <w:tc>
          <w:tcPr>
            <w:tcW w:w="1340" w:type="pct"/>
            <w:vAlign w:val="center"/>
          </w:tcPr>
          <w:p w14:paraId="31F6309B">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24" name="图片 22" descr="黑桦幼龄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2" descr="黑桦幼龄林"/>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1E6255D7">
            <w:pPr>
              <w:spacing w:line="240" w:lineRule="auto"/>
              <w:rPr>
                <w:rFonts w:ascii="宋体" w:hAnsi="宋体"/>
                <w:sz w:val="18"/>
                <w:szCs w:val="18"/>
              </w:rPr>
            </w:pPr>
            <w:r>
              <w:rPr>
                <w:rFonts w:ascii="宋体" w:hAnsi="宋体"/>
                <w:sz w:val="18"/>
                <w:szCs w:val="18"/>
              </w:rPr>
              <w:t>C25 M36 Y36</w:t>
            </w:r>
          </w:p>
        </w:tc>
      </w:tr>
      <w:tr w14:paraId="73C53A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14943062">
            <w:pPr>
              <w:spacing w:line="240" w:lineRule="auto"/>
              <w:jc w:val="center"/>
              <w:rPr>
                <w:rFonts w:ascii="宋体" w:hAnsi="宋体"/>
                <w:sz w:val="18"/>
                <w:szCs w:val="18"/>
              </w:rPr>
            </w:pPr>
            <w:r>
              <w:rPr>
                <w:rFonts w:hint="eastAsia" w:ascii="宋体" w:hAnsi="宋体"/>
                <w:sz w:val="18"/>
                <w:szCs w:val="18"/>
              </w:rPr>
              <w:t>9</w:t>
            </w:r>
          </w:p>
        </w:tc>
        <w:tc>
          <w:tcPr>
            <w:tcW w:w="1340" w:type="pct"/>
            <w:vAlign w:val="center"/>
          </w:tcPr>
          <w:p w14:paraId="5F4F8B6F">
            <w:pPr>
              <w:spacing w:line="240" w:lineRule="auto"/>
              <w:jc w:val="center"/>
              <w:rPr>
                <w:rFonts w:ascii="宋体" w:hAnsi="宋体"/>
                <w:sz w:val="18"/>
                <w:szCs w:val="18"/>
              </w:rPr>
            </w:pPr>
            <w:r>
              <w:rPr>
                <w:rFonts w:ascii="宋体" w:hAnsi="宋体"/>
                <w:sz w:val="18"/>
                <w:szCs w:val="18"/>
              </w:rPr>
              <w:t>8 – 9</w:t>
            </w:r>
          </w:p>
        </w:tc>
        <w:tc>
          <w:tcPr>
            <w:tcW w:w="1340" w:type="pct"/>
            <w:vAlign w:val="center"/>
          </w:tcPr>
          <w:p w14:paraId="6424D99A">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26" name="图片 19" descr="白桦幼龄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9" descr="白桦幼龄林"/>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09A805D5">
            <w:pPr>
              <w:spacing w:line="240" w:lineRule="auto"/>
              <w:rPr>
                <w:rFonts w:ascii="宋体" w:hAnsi="宋体"/>
                <w:sz w:val="18"/>
                <w:szCs w:val="18"/>
              </w:rPr>
            </w:pPr>
            <w:r>
              <w:rPr>
                <w:rFonts w:ascii="宋体" w:hAnsi="宋体"/>
                <w:sz w:val="18"/>
                <w:szCs w:val="18"/>
              </w:rPr>
              <w:t>C36 Y18</w:t>
            </w:r>
          </w:p>
        </w:tc>
      </w:tr>
      <w:tr w14:paraId="7291723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1094" w:type="pct"/>
            <w:vAlign w:val="center"/>
          </w:tcPr>
          <w:p w14:paraId="71D2CD3D">
            <w:pPr>
              <w:spacing w:line="240" w:lineRule="auto"/>
              <w:jc w:val="center"/>
              <w:rPr>
                <w:rFonts w:ascii="宋体" w:hAnsi="宋体"/>
                <w:sz w:val="18"/>
                <w:szCs w:val="18"/>
              </w:rPr>
            </w:pPr>
            <w:r>
              <w:rPr>
                <w:rFonts w:hint="eastAsia" w:ascii="宋体" w:hAnsi="宋体"/>
                <w:sz w:val="18"/>
                <w:szCs w:val="18"/>
              </w:rPr>
              <w:t>10</w:t>
            </w:r>
          </w:p>
        </w:tc>
        <w:tc>
          <w:tcPr>
            <w:tcW w:w="1340" w:type="pct"/>
            <w:vAlign w:val="center"/>
          </w:tcPr>
          <w:p w14:paraId="44EAD6FF">
            <w:pPr>
              <w:spacing w:line="240" w:lineRule="auto"/>
              <w:jc w:val="center"/>
              <w:rPr>
                <w:rFonts w:ascii="宋体" w:hAnsi="宋体"/>
                <w:sz w:val="18"/>
                <w:szCs w:val="18"/>
              </w:rPr>
            </w:pPr>
            <w:r>
              <w:rPr>
                <w:rFonts w:ascii="宋体" w:hAnsi="宋体"/>
                <w:sz w:val="18"/>
                <w:szCs w:val="18"/>
              </w:rPr>
              <w:t>&gt; 9</w:t>
            </w:r>
          </w:p>
        </w:tc>
        <w:tc>
          <w:tcPr>
            <w:tcW w:w="1340" w:type="pct"/>
            <w:vAlign w:val="center"/>
          </w:tcPr>
          <w:p w14:paraId="1537D607">
            <w:pPr>
              <w:spacing w:line="240" w:lineRule="auto"/>
              <w:jc w:val="center"/>
              <w:rPr>
                <w:rFonts w:ascii="宋体" w:hAnsi="宋体"/>
                <w:sz w:val="18"/>
                <w:szCs w:val="18"/>
              </w:rPr>
            </w:pPr>
            <w:r>
              <w:rPr>
                <w:rFonts w:ascii="宋体" w:hAnsi="宋体"/>
                <w:sz w:val="18"/>
                <w:szCs w:val="18"/>
              </w:rPr>
              <w:drawing>
                <wp:inline distT="0" distB="0" distL="0" distR="0">
                  <wp:extent cx="723900" cy="250190"/>
                  <wp:effectExtent l="0" t="0" r="0" b="0"/>
                  <wp:docPr id="28" name="图片 16" descr="赤杨幼龄林"/>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16" descr="赤杨幼龄林"/>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a:xfrm>
                            <a:off x="0" y="0"/>
                            <a:ext cx="723900" cy="250190"/>
                          </a:xfrm>
                          <a:prstGeom prst="rect">
                            <a:avLst/>
                          </a:prstGeom>
                          <a:noFill/>
                          <a:ln>
                            <a:noFill/>
                          </a:ln>
                        </pic:spPr>
                      </pic:pic>
                    </a:graphicData>
                  </a:graphic>
                </wp:inline>
              </w:drawing>
            </w:r>
          </w:p>
        </w:tc>
        <w:tc>
          <w:tcPr>
            <w:tcW w:w="1225" w:type="pct"/>
            <w:vAlign w:val="center"/>
          </w:tcPr>
          <w:p w14:paraId="6822C69C">
            <w:pPr>
              <w:spacing w:line="240" w:lineRule="auto"/>
              <w:rPr>
                <w:rFonts w:ascii="宋体" w:hAnsi="宋体"/>
                <w:sz w:val="18"/>
                <w:szCs w:val="18"/>
              </w:rPr>
            </w:pPr>
            <w:r>
              <w:rPr>
                <w:rFonts w:ascii="宋体" w:hAnsi="宋体"/>
                <w:sz w:val="18"/>
                <w:szCs w:val="18"/>
              </w:rPr>
              <w:t>C25 M15</w:t>
            </w:r>
          </w:p>
        </w:tc>
      </w:tr>
    </w:tbl>
    <w:p w14:paraId="35FE28A5">
      <w:pPr>
        <w:pStyle w:val="58"/>
        <w:ind w:firstLine="0" w:firstLineChars="0"/>
        <w:jc w:val="center"/>
      </w:pPr>
    </w:p>
    <w:p w14:paraId="01F78332">
      <w:pPr>
        <w:pStyle w:val="58"/>
        <w:ind w:firstLine="0" w:firstLineChars="0"/>
        <w:jc w:val="center"/>
      </w:pPr>
    </w:p>
    <w:p w14:paraId="40E5E358">
      <w:pPr>
        <w:pStyle w:val="58"/>
        <w:ind w:firstLine="0" w:firstLineChars="0"/>
        <w:jc w:val="center"/>
      </w:pPr>
      <w:r>
        <w:rPr>
          <w:rFonts w:hint="eastAsia"/>
        </w:rPr>
        <w:drawing>
          <wp:inline distT="0" distB="0" distL="0" distR="0">
            <wp:extent cx="3462655" cy="318135"/>
            <wp:effectExtent l="0" t="0" r="2540" b="5715"/>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52">
                      <a:extLst>
                        <a:ext uri="{28A0092B-C50C-407E-A947-70E740481C1C}">
                          <a14:useLocalDpi xmlns:a14="http://schemas.microsoft.com/office/drawing/2010/main" val="0"/>
                        </a:ext>
                      </a:extLst>
                    </a:blip>
                    <a:stretch>
                      <a:fillRect/>
                    </a:stretch>
                  </pic:blipFill>
                  <pic:spPr>
                    <a:xfrm>
                      <a:off x="0" y="0"/>
                      <a:ext cx="3462655" cy="318135"/>
                    </a:xfrm>
                    <a:prstGeom prst="rect">
                      <a:avLst/>
                    </a:prstGeom>
                  </pic:spPr>
                </pic:pic>
              </a:graphicData>
            </a:graphic>
          </wp:inline>
        </w:drawing>
      </w:r>
      <w:bookmarkEnd w:id="112"/>
    </w:p>
    <w:sectPr>
      <w:pgSz w:w="11906" w:h="16838"/>
      <w:pgMar w:top="1928" w:right="1134" w:bottom="1134" w:left="1134" w:header="1418" w:footer="1134" w:gutter="284"/>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华文中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C33F4">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FF8700">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68B696">
    <w:pPr>
      <w:pStyle w:val="54"/>
    </w:pPr>
    <w:r>
      <w:fldChar w:fldCharType="begin"/>
    </w:r>
    <w:r>
      <w:instrText xml:space="preserve">PAGE   \* MERGEFORMAT</w:instrText>
    </w:r>
    <w:r>
      <w:fldChar w:fldCharType="separate"/>
    </w:r>
    <w:r>
      <w:rPr>
        <w:lang w:val="zh-CN"/>
      </w:rPr>
      <w:t>9</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3290B0">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8749A">
    <w:pPr>
      <w:pStyle w:val="18"/>
      <w:jc w:val="both"/>
      <w:rPr>
        <w:sz w:val="2"/>
        <w:szCs w:val="2"/>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1CA597">
    <w:pPr>
      <w:pStyle w:val="63"/>
    </w:pPr>
    <w:r>
      <w:fldChar w:fldCharType="begin"/>
    </w:r>
    <w:r>
      <w:instrText xml:space="preserve"> STYLEREF  标准文件_文件编号  \* MERGEFORMAT </w:instrText>
    </w:r>
    <w:r>
      <w:fldChar w:fldCharType="separate"/>
    </w:r>
    <w:r>
      <w:t>T/XXX XXXX—XXXX</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3E5D20">
    <w:pPr>
      <w:pStyle w:val="18"/>
      <w:jc w:val="right"/>
    </w:pPr>
    <w:r>
      <w:fldChar w:fldCharType="begin"/>
    </w:r>
    <w:r>
      <w:instrText xml:space="preserve"> STYLEREF  标准文件_文件编号  \* MERGEFORMAT </w:instrText>
    </w:r>
    <w:r>
      <w:fldChar w:fldCharType="separate"/>
    </w:r>
    <w:r>
      <w:t>T/XXX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6"/>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1"/>
      <w:suff w:val="nothing"/>
      <w:lvlText w:val="%1%2.%3　"/>
      <w:lvlJc w:val="left"/>
      <w:pPr>
        <w:ind w:left="0" w:firstLine="0"/>
      </w:pPr>
    </w:lvl>
    <w:lvl w:ilvl="3" w:tentative="0">
      <w:start w:val="1"/>
      <w:numFmt w:val="decimal"/>
      <w:pStyle w:val="120"/>
      <w:suff w:val="nothing"/>
      <w:lvlText w:val="%1%2.%3.%4　"/>
      <w:lvlJc w:val="left"/>
      <w:pPr>
        <w:ind w:left="0" w:firstLine="0"/>
      </w:pPr>
    </w:lvl>
    <w:lvl w:ilvl="4" w:tentative="0">
      <w:start w:val="1"/>
      <w:numFmt w:val="decimal"/>
      <w:pStyle w:val="155"/>
      <w:suff w:val="nothing"/>
      <w:lvlText w:val="%1%2.%3.%4.%5　"/>
      <w:lvlJc w:val="left"/>
      <w:pPr>
        <w:ind w:left="0" w:firstLine="0"/>
      </w:pPr>
    </w:lvl>
    <w:lvl w:ilvl="5" w:tentative="0">
      <w:start w:val="1"/>
      <w:numFmt w:val="decimal"/>
      <w:pStyle w:val="157"/>
      <w:suff w:val="nothing"/>
      <w:lvlText w:val="%1%2.%3.%4.%5.%6　"/>
      <w:lvlJc w:val="left"/>
      <w:pPr>
        <w:ind w:left="0" w:firstLine="0"/>
      </w:pPr>
    </w:lvl>
    <w:lvl w:ilvl="6" w:tentative="0">
      <w:start w:val="1"/>
      <w:numFmt w:val="decimal"/>
      <w:pStyle w:val="160"/>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2"/>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1"/>
      <w:lvlText w:val="%1"/>
      <w:lvlJc w:val="left"/>
      <w:pPr>
        <w:ind w:left="425" w:hanging="425"/>
      </w:pPr>
      <w:rPr>
        <w:rFonts w:hint="eastAsia"/>
      </w:rPr>
    </w:lvl>
    <w:lvl w:ilvl="1" w:tentative="0">
      <w:start w:val="1"/>
      <w:numFmt w:val="decimal"/>
      <w:pStyle w:val="202"/>
      <w:suff w:val="nothing"/>
      <w:lvlText w:val="%10.%2 "/>
      <w:lvlJc w:val="left"/>
      <w:pPr>
        <w:ind w:left="0" w:firstLine="0"/>
      </w:pPr>
      <w:rPr>
        <w:rFonts w:hint="eastAsia" w:ascii="黑体" w:eastAsia="黑体" w:hAnsiTheme="minorHAnsi"/>
        <w:b w:val="0"/>
        <w:i w:val="0"/>
        <w:sz w:val="21"/>
      </w:rPr>
    </w:lvl>
    <w:lvl w:ilvl="2" w:tentative="0">
      <w:start w:val="1"/>
      <w:numFmt w:val="decimal"/>
      <w:pStyle w:val="203"/>
      <w:suff w:val="nothing"/>
      <w:lvlText w:val="%10.%2.%3 "/>
      <w:lvlJc w:val="left"/>
      <w:pPr>
        <w:ind w:left="0" w:firstLine="0"/>
      </w:pPr>
      <w:rPr>
        <w:rFonts w:hint="eastAsia" w:ascii="黑体" w:eastAsia="黑体" w:hAnsiTheme="minorHAnsi"/>
        <w:b w:val="0"/>
        <w:i w:val="0"/>
        <w:sz w:val="21"/>
      </w:rPr>
    </w:lvl>
    <w:lvl w:ilvl="3" w:tentative="0">
      <w:start w:val="1"/>
      <w:numFmt w:val="decimal"/>
      <w:pStyle w:val="204"/>
      <w:suff w:val="nothing"/>
      <w:lvlText w:val="%10.%2.%3.%4 "/>
      <w:lvlJc w:val="left"/>
      <w:pPr>
        <w:ind w:left="0" w:firstLine="0"/>
      </w:pPr>
      <w:rPr>
        <w:rFonts w:hint="eastAsia" w:ascii="黑体" w:eastAsia="黑体" w:hAnsiTheme="minorHAnsi"/>
        <w:b w:val="0"/>
        <w:i w:val="0"/>
        <w:sz w:val="21"/>
      </w:rPr>
    </w:lvl>
    <w:lvl w:ilvl="4" w:tentative="0">
      <w:start w:val="1"/>
      <w:numFmt w:val="decimal"/>
      <w:pStyle w:val="205"/>
      <w:suff w:val="nothing"/>
      <w:lvlText w:val="%10.%2.%3.%4.%5 "/>
      <w:lvlJc w:val="left"/>
      <w:pPr>
        <w:ind w:left="0" w:firstLine="0"/>
      </w:pPr>
      <w:rPr>
        <w:rFonts w:hint="eastAsia" w:ascii="黑体" w:eastAsia="黑体" w:hAnsiTheme="minorHAnsi"/>
        <w:b w:val="0"/>
        <w:i w:val="0"/>
        <w:sz w:val="21"/>
      </w:rPr>
    </w:lvl>
    <w:lvl w:ilvl="5" w:tentative="0">
      <w:start w:val="1"/>
      <w:numFmt w:val="decimal"/>
      <w:pStyle w:val="206"/>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69"/>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2"/>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7"/>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4"/>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4"/>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89"/>
      <w:lvlText w:val=""/>
      <w:lvlJc w:val="left"/>
      <w:pPr>
        <w:ind w:left="851" w:hanging="431"/>
      </w:pPr>
      <w:rPr>
        <w:rFonts w:hint="default" w:ascii="Symbol" w:hAnsi="Symbol"/>
        <w:sz w:val="21"/>
      </w:rPr>
    </w:lvl>
    <w:lvl w:ilvl="2" w:tentative="0">
      <w:start w:val="1"/>
      <w:numFmt w:val="bullet"/>
      <w:pStyle w:val="174"/>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3"/>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6"/>
      <w:lvlText w:val="%1)"/>
      <w:lvlJc w:val="left"/>
      <w:pPr>
        <w:tabs>
          <w:tab w:val="left" w:pos="851"/>
        </w:tabs>
        <w:ind w:left="851" w:hanging="426"/>
      </w:pPr>
      <w:rPr>
        <w:rFonts w:hint="eastAsia" w:ascii="宋体" w:hAnsi="Times New Roman" w:eastAsia="宋体"/>
        <w:sz w:val="21"/>
      </w:rPr>
    </w:lvl>
    <w:lvl w:ilvl="1" w:tentative="0">
      <w:start w:val="1"/>
      <w:numFmt w:val="decimal"/>
      <w:pStyle w:val="111"/>
      <w:lvlText w:val="%2)"/>
      <w:lvlJc w:val="left"/>
      <w:pPr>
        <w:tabs>
          <w:tab w:val="left" w:pos="1276"/>
        </w:tabs>
        <w:ind w:left="1276" w:hanging="425"/>
      </w:pPr>
      <w:rPr>
        <w:rFonts w:hint="eastAsia" w:ascii="宋体" w:hAnsi="Times New Roman" w:eastAsia="宋体"/>
        <w:sz w:val="21"/>
      </w:rPr>
    </w:lvl>
    <w:lvl w:ilvl="2" w:tentative="0">
      <w:start w:val="1"/>
      <w:numFmt w:val="decimal"/>
      <w:pStyle w:val="119"/>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0"/>
      <w:lvlText w:val="%1"/>
      <w:lvlJc w:val="left"/>
      <w:pPr>
        <w:ind w:left="420" w:hanging="420"/>
      </w:pPr>
      <w:rPr>
        <w:rFonts w:hint="eastAsia"/>
      </w:rPr>
    </w:lvl>
    <w:lvl w:ilvl="1" w:tentative="0">
      <w:start w:val="1"/>
      <w:numFmt w:val="decimal"/>
      <w:pStyle w:val="85"/>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8"/>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1"/>
      <w:suff w:val="space"/>
      <w:lvlText w:val="%1"/>
      <w:lvlJc w:val="left"/>
      <w:pPr>
        <w:ind w:left="425" w:hanging="425"/>
      </w:pPr>
      <w:rPr>
        <w:rFonts w:hint="eastAsia"/>
      </w:rPr>
    </w:lvl>
    <w:lvl w:ilvl="1" w:tentative="0">
      <w:start w:val="1"/>
      <w:numFmt w:val="decimal"/>
      <w:pStyle w:val="79"/>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0"/>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4"/>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1"/>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8"/>
      <w:suff w:val="nothing"/>
      <w:lvlText w:val="附录%1"/>
      <w:lvlJc w:val="left"/>
      <w:pPr>
        <w:ind w:left="0" w:firstLine="0"/>
      </w:pPr>
      <w:rPr>
        <w:rFonts w:hint="eastAsia"/>
        <w:spacing w:val="100"/>
      </w:rPr>
    </w:lvl>
    <w:lvl w:ilvl="1" w:tentative="0">
      <w:start w:val="1"/>
      <w:numFmt w:val="decimal"/>
      <w:pStyle w:val="80"/>
      <w:suff w:val="nothing"/>
      <w:lvlText w:val="%1.%2　"/>
      <w:lvlJc w:val="left"/>
      <w:pPr>
        <w:ind w:left="0" w:firstLine="0"/>
      </w:pPr>
      <w:rPr>
        <w:rFonts w:hint="eastAsia" w:ascii="黑体" w:eastAsia="黑体"/>
        <w:b w:val="0"/>
        <w:i w:val="0"/>
        <w:sz w:val="21"/>
      </w:rPr>
    </w:lvl>
    <w:lvl w:ilvl="2" w:tentative="0">
      <w:start w:val="1"/>
      <w:numFmt w:val="decimal"/>
      <w:pStyle w:val="81"/>
      <w:suff w:val="nothing"/>
      <w:lvlText w:val="%1.%2.%3　"/>
      <w:lvlJc w:val="left"/>
      <w:pPr>
        <w:ind w:left="0" w:firstLine="0"/>
      </w:pPr>
      <w:rPr>
        <w:rFonts w:hint="eastAsia" w:ascii="黑体" w:eastAsia="黑体"/>
        <w:b w:val="0"/>
        <w:i w:val="0"/>
        <w:sz w:val="21"/>
      </w:rPr>
    </w:lvl>
    <w:lvl w:ilvl="3" w:tentative="0">
      <w:start w:val="1"/>
      <w:numFmt w:val="decimal"/>
      <w:pStyle w:val="83"/>
      <w:suff w:val="nothing"/>
      <w:lvlText w:val="%1.%2.%3.%4　"/>
      <w:lvlJc w:val="left"/>
      <w:pPr>
        <w:ind w:left="0" w:firstLine="0"/>
      </w:pPr>
      <w:rPr>
        <w:rFonts w:hint="eastAsia" w:ascii="黑体" w:eastAsia="黑体"/>
        <w:b w:val="0"/>
        <w:i w:val="0"/>
        <w:sz w:val="21"/>
      </w:rPr>
    </w:lvl>
    <w:lvl w:ilvl="4" w:tentative="0">
      <w:start w:val="1"/>
      <w:numFmt w:val="decimal"/>
      <w:pStyle w:val="84"/>
      <w:suff w:val="nothing"/>
      <w:lvlText w:val="%1.%2.%3.%4.%5　"/>
      <w:lvlJc w:val="left"/>
      <w:pPr>
        <w:ind w:left="0" w:firstLine="0"/>
      </w:pPr>
      <w:rPr>
        <w:rFonts w:hint="eastAsia" w:ascii="黑体" w:eastAsia="黑体"/>
        <w:b w:val="0"/>
        <w:i w:val="0"/>
        <w:sz w:val="21"/>
      </w:rPr>
    </w:lvl>
    <w:lvl w:ilvl="5" w:tentative="0">
      <w:start w:val="1"/>
      <w:numFmt w:val="decimal"/>
      <w:pStyle w:val="86"/>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0"/>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99"/>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5"/>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4"/>
      <w:suff w:val="nothing"/>
      <w:lvlText w:val="%1"/>
      <w:lvlJc w:val="left"/>
      <w:pPr>
        <w:ind w:left="0" w:firstLine="0"/>
      </w:pPr>
      <w:rPr>
        <w:rFonts w:hint="eastAsia"/>
      </w:rPr>
    </w:lvl>
    <w:lvl w:ilvl="1" w:tentative="0">
      <w:start w:val="1"/>
      <w:numFmt w:val="decimal"/>
      <w:pStyle w:val="106"/>
      <w:suff w:val="nothing"/>
      <w:lvlText w:val="%1%2　"/>
      <w:lvlJc w:val="left"/>
      <w:pPr>
        <w:ind w:left="0" w:firstLine="0"/>
      </w:pPr>
      <w:rPr>
        <w:rFonts w:hint="eastAsia" w:ascii="黑体" w:eastAsia="黑体"/>
        <w:b w:val="0"/>
        <w:i w:val="0"/>
        <w:sz w:val="21"/>
      </w:rPr>
    </w:lvl>
    <w:lvl w:ilvl="2" w:tentative="0">
      <w:start w:val="1"/>
      <w:numFmt w:val="decimal"/>
      <w:pStyle w:val="107"/>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7"/>
      <w:suff w:val="nothing"/>
      <w:lvlText w:val="%1%2.%3.%4　"/>
      <w:lvlJc w:val="left"/>
      <w:pPr>
        <w:ind w:left="0" w:firstLine="0"/>
      </w:pPr>
      <w:rPr>
        <w:rFonts w:hint="eastAsia" w:ascii="黑体" w:eastAsia="黑体"/>
        <w:b w:val="0"/>
        <w:i w:val="0"/>
        <w:sz w:val="21"/>
      </w:rPr>
    </w:lvl>
    <w:lvl w:ilvl="4" w:tentative="0">
      <w:start w:val="1"/>
      <w:numFmt w:val="decimal"/>
      <w:pStyle w:val="96"/>
      <w:suff w:val="nothing"/>
      <w:lvlText w:val="%1%2.%3.%4.%5　"/>
      <w:lvlJc w:val="left"/>
      <w:pPr>
        <w:ind w:left="0" w:firstLine="0"/>
      </w:pPr>
      <w:rPr>
        <w:rFonts w:hint="eastAsia" w:ascii="黑体" w:eastAsia="黑体"/>
        <w:b w:val="0"/>
        <w:i w:val="0"/>
        <w:sz w:val="21"/>
      </w:rPr>
    </w:lvl>
    <w:lvl w:ilvl="5" w:tentative="0">
      <w:start w:val="1"/>
      <w:numFmt w:val="decimal"/>
      <w:pStyle w:val="100"/>
      <w:suff w:val="nothing"/>
      <w:lvlText w:val="%1%2.%3.%4.%5.%6　"/>
      <w:lvlJc w:val="left"/>
      <w:pPr>
        <w:ind w:left="0" w:firstLine="0"/>
      </w:pPr>
      <w:rPr>
        <w:rFonts w:hint="eastAsia" w:ascii="黑体" w:eastAsia="黑体"/>
        <w:b w:val="0"/>
        <w:i w:val="0"/>
        <w:sz w:val="21"/>
      </w:rPr>
    </w:lvl>
    <w:lvl w:ilvl="6" w:tentative="0">
      <w:start w:val="1"/>
      <w:numFmt w:val="decimal"/>
      <w:pStyle w:val="105"/>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1"/>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7"/>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1"/>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dit="forms" w:enforcement="1" w:cryptProviderType="rsaAES" w:cryptAlgorithmClass="hash" w:cryptAlgorithmType="typeAny" w:cryptAlgorithmSid="14" w:cryptSpinCount="100000" w:hash="UnyyrVLtxninU3xlxo658yeS94JA7QuU+nxUjpHbqqUVuZX3WPKTGFzPLT6+jRz0pHyz0HeMkjT4FGN5Y+8+Aw==" w:salt="lpVyh69hFaYiPYhH9nfkmg=="/>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7BC3"/>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064B"/>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E59"/>
    <w:rsid w:val="00067F1E"/>
    <w:rsid w:val="00071CC0"/>
    <w:rsid w:val="00071CFC"/>
    <w:rsid w:val="00072B9D"/>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2725"/>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E7144"/>
    <w:rsid w:val="000F06E1"/>
    <w:rsid w:val="000F0E3C"/>
    <w:rsid w:val="000F19D5"/>
    <w:rsid w:val="000F4050"/>
    <w:rsid w:val="000F4AEA"/>
    <w:rsid w:val="000F67E9"/>
    <w:rsid w:val="000F71E3"/>
    <w:rsid w:val="000F7F7E"/>
    <w:rsid w:val="00104926"/>
    <w:rsid w:val="00113B1E"/>
    <w:rsid w:val="0011711C"/>
    <w:rsid w:val="00124E4F"/>
    <w:rsid w:val="0012568E"/>
    <w:rsid w:val="001260B7"/>
    <w:rsid w:val="001265CB"/>
    <w:rsid w:val="001321C6"/>
    <w:rsid w:val="00132588"/>
    <w:rsid w:val="001325C4"/>
    <w:rsid w:val="00133010"/>
    <w:rsid w:val="001332FF"/>
    <w:rsid w:val="001338EE"/>
    <w:rsid w:val="00133AAE"/>
    <w:rsid w:val="00135323"/>
    <w:rsid w:val="001356C4"/>
    <w:rsid w:val="00137565"/>
    <w:rsid w:val="00141114"/>
    <w:rsid w:val="00142700"/>
    <w:rsid w:val="00142969"/>
    <w:rsid w:val="001446C2"/>
    <w:rsid w:val="001457E7"/>
    <w:rsid w:val="00145D9D"/>
    <w:rsid w:val="00146388"/>
    <w:rsid w:val="001529E5"/>
    <w:rsid w:val="00152FB3"/>
    <w:rsid w:val="00153C7E"/>
    <w:rsid w:val="00156B25"/>
    <w:rsid w:val="00156E1A"/>
    <w:rsid w:val="00157894"/>
    <w:rsid w:val="00157B55"/>
    <w:rsid w:val="00161B57"/>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5C7C"/>
    <w:rsid w:val="00176DFD"/>
    <w:rsid w:val="00177A60"/>
    <w:rsid w:val="0018379E"/>
    <w:rsid w:val="001852C9"/>
    <w:rsid w:val="00187A0B"/>
    <w:rsid w:val="00190087"/>
    <w:rsid w:val="001913C4"/>
    <w:rsid w:val="0019348F"/>
    <w:rsid w:val="00193A07"/>
    <w:rsid w:val="00194C95"/>
    <w:rsid w:val="00195C34"/>
    <w:rsid w:val="00196EF5"/>
    <w:rsid w:val="001A0C00"/>
    <w:rsid w:val="001A1A53"/>
    <w:rsid w:val="001A234A"/>
    <w:rsid w:val="001A4CF3"/>
    <w:rsid w:val="001A669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116"/>
    <w:rsid w:val="00202AA4"/>
    <w:rsid w:val="002031F7"/>
    <w:rsid w:val="002040E6"/>
    <w:rsid w:val="0020527B"/>
    <w:rsid w:val="00205F2C"/>
    <w:rsid w:val="002078DB"/>
    <w:rsid w:val="00210B15"/>
    <w:rsid w:val="002137F0"/>
    <w:rsid w:val="002142EA"/>
    <w:rsid w:val="00215ADD"/>
    <w:rsid w:val="002204BB"/>
    <w:rsid w:val="00221B79"/>
    <w:rsid w:val="00221C6B"/>
    <w:rsid w:val="002253A1"/>
    <w:rsid w:val="00225CF8"/>
    <w:rsid w:val="0022794E"/>
    <w:rsid w:val="002307CF"/>
    <w:rsid w:val="00233D64"/>
    <w:rsid w:val="0023482A"/>
    <w:rsid w:val="002359CB"/>
    <w:rsid w:val="00243540"/>
    <w:rsid w:val="0024497B"/>
    <w:rsid w:val="0024515B"/>
    <w:rsid w:val="00246021"/>
    <w:rsid w:val="0024666E"/>
    <w:rsid w:val="00247F52"/>
    <w:rsid w:val="00250B25"/>
    <w:rsid w:val="00250BBE"/>
    <w:rsid w:val="002515C2"/>
    <w:rsid w:val="0025194F"/>
    <w:rsid w:val="002541BB"/>
    <w:rsid w:val="0026148A"/>
    <w:rsid w:val="002619F1"/>
    <w:rsid w:val="00262696"/>
    <w:rsid w:val="00263D25"/>
    <w:rsid w:val="002643C3"/>
    <w:rsid w:val="002649DA"/>
    <w:rsid w:val="00264A0C"/>
    <w:rsid w:val="00266EEB"/>
    <w:rsid w:val="00267EF4"/>
    <w:rsid w:val="00270CB8"/>
    <w:rsid w:val="00271E15"/>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3DB8"/>
    <w:rsid w:val="002A4365"/>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2955"/>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1871"/>
    <w:rsid w:val="00313B85"/>
    <w:rsid w:val="00317988"/>
    <w:rsid w:val="003221B4"/>
    <w:rsid w:val="0032258D"/>
    <w:rsid w:val="00322E62"/>
    <w:rsid w:val="00324D13"/>
    <w:rsid w:val="00324EDD"/>
    <w:rsid w:val="00330231"/>
    <w:rsid w:val="00331FCD"/>
    <w:rsid w:val="003331E4"/>
    <w:rsid w:val="00336C64"/>
    <w:rsid w:val="00337162"/>
    <w:rsid w:val="0034194F"/>
    <w:rsid w:val="00343BBD"/>
    <w:rsid w:val="0034429E"/>
    <w:rsid w:val="00344605"/>
    <w:rsid w:val="003474AA"/>
    <w:rsid w:val="00350D1D"/>
    <w:rsid w:val="00352C83"/>
    <w:rsid w:val="00352F1A"/>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4C92"/>
    <w:rsid w:val="003D6D61"/>
    <w:rsid w:val="003E019F"/>
    <w:rsid w:val="003E091D"/>
    <w:rsid w:val="003E1C53"/>
    <w:rsid w:val="003E2A69"/>
    <w:rsid w:val="003E2D49"/>
    <w:rsid w:val="003E2FD4"/>
    <w:rsid w:val="003E49F6"/>
    <w:rsid w:val="003E660F"/>
    <w:rsid w:val="003F03EE"/>
    <w:rsid w:val="003F0841"/>
    <w:rsid w:val="003F23D3"/>
    <w:rsid w:val="003F3F08"/>
    <w:rsid w:val="003F49F1"/>
    <w:rsid w:val="003F531E"/>
    <w:rsid w:val="003F6272"/>
    <w:rsid w:val="00400E72"/>
    <w:rsid w:val="00401400"/>
    <w:rsid w:val="00404869"/>
    <w:rsid w:val="00405884"/>
    <w:rsid w:val="00407D39"/>
    <w:rsid w:val="00412637"/>
    <w:rsid w:val="0041477A"/>
    <w:rsid w:val="004167A3"/>
    <w:rsid w:val="00422BA6"/>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57B"/>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574"/>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01D1"/>
    <w:rsid w:val="00561475"/>
    <w:rsid w:val="00562308"/>
    <w:rsid w:val="00562F67"/>
    <w:rsid w:val="0056487B"/>
    <w:rsid w:val="00564FB9"/>
    <w:rsid w:val="00573D9E"/>
    <w:rsid w:val="00576AEB"/>
    <w:rsid w:val="005801E3"/>
    <w:rsid w:val="00581802"/>
    <w:rsid w:val="00581D7E"/>
    <w:rsid w:val="005836A8"/>
    <w:rsid w:val="0058409C"/>
    <w:rsid w:val="00584262"/>
    <w:rsid w:val="00586630"/>
    <w:rsid w:val="00587ADD"/>
    <w:rsid w:val="00593A49"/>
    <w:rsid w:val="005951CC"/>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5FBB"/>
    <w:rsid w:val="005C7156"/>
    <w:rsid w:val="005C7433"/>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4E9"/>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77E55"/>
    <w:rsid w:val="0068026D"/>
    <w:rsid w:val="00680A27"/>
    <w:rsid w:val="006816A4"/>
    <w:rsid w:val="006819B8"/>
    <w:rsid w:val="006840A6"/>
    <w:rsid w:val="006850CD"/>
    <w:rsid w:val="00685AAB"/>
    <w:rsid w:val="00686B23"/>
    <w:rsid w:val="00687B00"/>
    <w:rsid w:val="006A07AA"/>
    <w:rsid w:val="006A1D85"/>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02CE"/>
    <w:rsid w:val="006F03A8"/>
    <w:rsid w:val="006F2ACA"/>
    <w:rsid w:val="006F2ADC"/>
    <w:rsid w:val="006F2BFE"/>
    <w:rsid w:val="006F31E9"/>
    <w:rsid w:val="006F610B"/>
    <w:rsid w:val="006F6284"/>
    <w:rsid w:val="007002C5"/>
    <w:rsid w:val="00704387"/>
    <w:rsid w:val="00705B28"/>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47D49"/>
    <w:rsid w:val="007501A8"/>
    <w:rsid w:val="00750D61"/>
    <w:rsid w:val="00750EE1"/>
    <w:rsid w:val="00752979"/>
    <w:rsid w:val="00752B4D"/>
    <w:rsid w:val="00755402"/>
    <w:rsid w:val="00756B26"/>
    <w:rsid w:val="00756EDF"/>
    <w:rsid w:val="007600E3"/>
    <w:rsid w:val="00761280"/>
    <w:rsid w:val="00765C43"/>
    <w:rsid w:val="00765EFB"/>
    <w:rsid w:val="007671CA"/>
    <w:rsid w:val="00767C61"/>
    <w:rsid w:val="0077008A"/>
    <w:rsid w:val="00771368"/>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FA"/>
    <w:rsid w:val="007B04EB"/>
    <w:rsid w:val="007B0D4F"/>
    <w:rsid w:val="007B37E5"/>
    <w:rsid w:val="007B5A3D"/>
    <w:rsid w:val="007B5B95"/>
    <w:rsid w:val="007B6032"/>
    <w:rsid w:val="007B68EA"/>
    <w:rsid w:val="007B7453"/>
    <w:rsid w:val="007C278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7F7EB8"/>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348C"/>
    <w:rsid w:val="008373D3"/>
    <w:rsid w:val="00840302"/>
    <w:rsid w:val="00840617"/>
    <w:rsid w:val="00840F84"/>
    <w:rsid w:val="00842A47"/>
    <w:rsid w:val="0084388F"/>
    <w:rsid w:val="00843C13"/>
    <w:rsid w:val="00843DEF"/>
    <w:rsid w:val="008454F8"/>
    <w:rsid w:val="0085173A"/>
    <w:rsid w:val="008603CE"/>
    <w:rsid w:val="008620FC"/>
    <w:rsid w:val="008627A5"/>
    <w:rsid w:val="00863E05"/>
    <w:rsid w:val="00865ACA"/>
    <w:rsid w:val="00865D28"/>
    <w:rsid w:val="00865F85"/>
    <w:rsid w:val="00867C10"/>
    <w:rsid w:val="00870439"/>
    <w:rsid w:val="00870643"/>
    <w:rsid w:val="00870DA1"/>
    <w:rsid w:val="00883F93"/>
    <w:rsid w:val="008849C5"/>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5D07"/>
    <w:rsid w:val="008D622B"/>
    <w:rsid w:val="008D666C"/>
    <w:rsid w:val="008D7B54"/>
    <w:rsid w:val="008E0C9D"/>
    <w:rsid w:val="008E1648"/>
    <w:rsid w:val="008E1B3E"/>
    <w:rsid w:val="008E2319"/>
    <w:rsid w:val="008E4BB6"/>
    <w:rsid w:val="008E5518"/>
    <w:rsid w:val="008E6A84"/>
    <w:rsid w:val="008F0CDC"/>
    <w:rsid w:val="008F17A3"/>
    <w:rsid w:val="008F1ED3"/>
    <w:rsid w:val="008F4201"/>
    <w:rsid w:val="008F4C29"/>
    <w:rsid w:val="008F70BD"/>
    <w:rsid w:val="008F788F"/>
    <w:rsid w:val="008F7EA2"/>
    <w:rsid w:val="00901F52"/>
    <w:rsid w:val="00902722"/>
    <w:rsid w:val="009027BC"/>
    <w:rsid w:val="009062E6"/>
    <w:rsid w:val="00911BE5"/>
    <w:rsid w:val="00913CA9"/>
    <w:rsid w:val="009145AE"/>
    <w:rsid w:val="009146CE"/>
    <w:rsid w:val="00914CA7"/>
    <w:rsid w:val="00915C3E"/>
    <w:rsid w:val="009161A8"/>
    <w:rsid w:val="009245AE"/>
    <w:rsid w:val="009245F5"/>
    <w:rsid w:val="009249EC"/>
    <w:rsid w:val="00924A1A"/>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326"/>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5974"/>
    <w:rsid w:val="009B6029"/>
    <w:rsid w:val="009B61F0"/>
    <w:rsid w:val="009B6971"/>
    <w:rsid w:val="009C27F1"/>
    <w:rsid w:val="009C3152"/>
    <w:rsid w:val="009C3257"/>
    <w:rsid w:val="009C4CFA"/>
    <w:rsid w:val="009C5070"/>
    <w:rsid w:val="009D112C"/>
    <w:rsid w:val="009D1385"/>
    <w:rsid w:val="009D47FA"/>
    <w:rsid w:val="009D4C5B"/>
    <w:rsid w:val="009D50D2"/>
    <w:rsid w:val="009D6BCA"/>
    <w:rsid w:val="009D7425"/>
    <w:rsid w:val="009E0F62"/>
    <w:rsid w:val="009E4A58"/>
    <w:rsid w:val="009E5A2D"/>
    <w:rsid w:val="009E5AB2"/>
    <w:rsid w:val="009E5BF8"/>
    <w:rsid w:val="009E6219"/>
    <w:rsid w:val="009F03B3"/>
    <w:rsid w:val="00A0096C"/>
    <w:rsid w:val="00A01757"/>
    <w:rsid w:val="00A028C0"/>
    <w:rsid w:val="00A02BAE"/>
    <w:rsid w:val="00A06A6B"/>
    <w:rsid w:val="00A07E47"/>
    <w:rsid w:val="00A129D0"/>
    <w:rsid w:val="00A12C33"/>
    <w:rsid w:val="00A138BA"/>
    <w:rsid w:val="00A14C8E"/>
    <w:rsid w:val="00A14FB6"/>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4EB"/>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1F64"/>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D47F8"/>
    <w:rsid w:val="00AE070A"/>
    <w:rsid w:val="00AE101C"/>
    <w:rsid w:val="00AE2A69"/>
    <w:rsid w:val="00AE37E5"/>
    <w:rsid w:val="00AE5EB4"/>
    <w:rsid w:val="00AF0C18"/>
    <w:rsid w:val="00AF2EAC"/>
    <w:rsid w:val="00AF47C5"/>
    <w:rsid w:val="00AF5398"/>
    <w:rsid w:val="00B049AF"/>
    <w:rsid w:val="00B07242"/>
    <w:rsid w:val="00B10534"/>
    <w:rsid w:val="00B113DB"/>
    <w:rsid w:val="00B11D8A"/>
    <w:rsid w:val="00B12981"/>
    <w:rsid w:val="00B147DD"/>
    <w:rsid w:val="00B156FD"/>
    <w:rsid w:val="00B20B0D"/>
    <w:rsid w:val="00B21F61"/>
    <w:rsid w:val="00B220DA"/>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17D6"/>
    <w:rsid w:val="00B72880"/>
    <w:rsid w:val="00B758BF"/>
    <w:rsid w:val="00B77EC8"/>
    <w:rsid w:val="00B827A6"/>
    <w:rsid w:val="00B831CE"/>
    <w:rsid w:val="00B86677"/>
    <w:rsid w:val="00B87131"/>
    <w:rsid w:val="00B91C72"/>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1745"/>
    <w:rsid w:val="00BD52D7"/>
    <w:rsid w:val="00BD5AD2"/>
    <w:rsid w:val="00BD5F64"/>
    <w:rsid w:val="00BE22F3"/>
    <w:rsid w:val="00BE46EF"/>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27C90"/>
    <w:rsid w:val="00C33E50"/>
    <w:rsid w:val="00C34C20"/>
    <w:rsid w:val="00C35A3E"/>
    <w:rsid w:val="00C42130"/>
    <w:rsid w:val="00C423A4"/>
    <w:rsid w:val="00C423E3"/>
    <w:rsid w:val="00C44BF5"/>
    <w:rsid w:val="00C45F6E"/>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46E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D5943"/>
    <w:rsid w:val="00CE0C4F"/>
    <w:rsid w:val="00CE30EA"/>
    <w:rsid w:val="00CE525D"/>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91D"/>
    <w:rsid w:val="00D352A2"/>
    <w:rsid w:val="00D4162B"/>
    <w:rsid w:val="00D4514F"/>
    <w:rsid w:val="00D451E2"/>
    <w:rsid w:val="00D45D67"/>
    <w:rsid w:val="00D45E89"/>
    <w:rsid w:val="00D45E8D"/>
    <w:rsid w:val="00D466AE"/>
    <w:rsid w:val="00D4734F"/>
    <w:rsid w:val="00D51BF3"/>
    <w:rsid w:val="00D66846"/>
    <w:rsid w:val="00D675FB"/>
    <w:rsid w:val="00D71F25"/>
    <w:rsid w:val="00D72A9C"/>
    <w:rsid w:val="00D77031"/>
    <w:rsid w:val="00D84941"/>
    <w:rsid w:val="00D84E8A"/>
    <w:rsid w:val="00D84FA1"/>
    <w:rsid w:val="00D851F0"/>
    <w:rsid w:val="00D86DB7"/>
    <w:rsid w:val="00D87BF5"/>
    <w:rsid w:val="00D90721"/>
    <w:rsid w:val="00D926D0"/>
    <w:rsid w:val="00D93030"/>
    <w:rsid w:val="00D950E1"/>
    <w:rsid w:val="00D952A6"/>
    <w:rsid w:val="00D97F99"/>
    <w:rsid w:val="00DA1E08"/>
    <w:rsid w:val="00DA24F8"/>
    <w:rsid w:val="00DA28E8"/>
    <w:rsid w:val="00DA2A87"/>
    <w:rsid w:val="00DA38D3"/>
    <w:rsid w:val="00DA3932"/>
    <w:rsid w:val="00DA3AFC"/>
    <w:rsid w:val="00DA64F8"/>
    <w:rsid w:val="00DA6C15"/>
    <w:rsid w:val="00DB0258"/>
    <w:rsid w:val="00DB38EE"/>
    <w:rsid w:val="00DB498B"/>
    <w:rsid w:val="00DB66CA"/>
    <w:rsid w:val="00DB6BCA"/>
    <w:rsid w:val="00DB6F54"/>
    <w:rsid w:val="00DB73F7"/>
    <w:rsid w:val="00DC0321"/>
    <w:rsid w:val="00DC059B"/>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E7DDB"/>
    <w:rsid w:val="00DF1961"/>
    <w:rsid w:val="00DF44DE"/>
    <w:rsid w:val="00E01138"/>
    <w:rsid w:val="00E02DFB"/>
    <w:rsid w:val="00E030F9"/>
    <w:rsid w:val="00E0311A"/>
    <w:rsid w:val="00E03138"/>
    <w:rsid w:val="00E06404"/>
    <w:rsid w:val="00E11A85"/>
    <w:rsid w:val="00E12495"/>
    <w:rsid w:val="00E15CCD"/>
    <w:rsid w:val="00E202EF"/>
    <w:rsid w:val="00E210B5"/>
    <w:rsid w:val="00E2552F"/>
    <w:rsid w:val="00E3137A"/>
    <w:rsid w:val="00E32CCF"/>
    <w:rsid w:val="00E34A98"/>
    <w:rsid w:val="00E35D1E"/>
    <w:rsid w:val="00E364F9"/>
    <w:rsid w:val="00E365FA"/>
    <w:rsid w:val="00E36789"/>
    <w:rsid w:val="00E41D21"/>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87BC3"/>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07C7"/>
    <w:rsid w:val="00EC5359"/>
    <w:rsid w:val="00EC562A"/>
    <w:rsid w:val="00ED067A"/>
    <w:rsid w:val="00ED2B50"/>
    <w:rsid w:val="00EE0350"/>
    <w:rsid w:val="00EE0719"/>
    <w:rsid w:val="00EE0E80"/>
    <w:rsid w:val="00EE613F"/>
    <w:rsid w:val="00EE7295"/>
    <w:rsid w:val="00EE7869"/>
    <w:rsid w:val="00EF054A"/>
    <w:rsid w:val="00EF10B2"/>
    <w:rsid w:val="00EF3235"/>
    <w:rsid w:val="00EF7E72"/>
    <w:rsid w:val="00F01AF3"/>
    <w:rsid w:val="00F06D37"/>
    <w:rsid w:val="00F07B9D"/>
    <w:rsid w:val="00F11586"/>
    <w:rsid w:val="00F1183B"/>
    <w:rsid w:val="00F11C9F"/>
    <w:rsid w:val="00F12263"/>
    <w:rsid w:val="00F1409D"/>
    <w:rsid w:val="00F14214"/>
    <w:rsid w:val="00F157A9"/>
    <w:rsid w:val="00F16F00"/>
    <w:rsid w:val="00F25BB6"/>
    <w:rsid w:val="00F26B7E"/>
    <w:rsid w:val="00F27A3B"/>
    <w:rsid w:val="00F32780"/>
    <w:rsid w:val="00F33817"/>
    <w:rsid w:val="00F420D5"/>
    <w:rsid w:val="00F428AD"/>
    <w:rsid w:val="00F451EA"/>
    <w:rsid w:val="00F45447"/>
    <w:rsid w:val="00F456C6"/>
    <w:rsid w:val="00F4577B"/>
    <w:rsid w:val="00F46496"/>
    <w:rsid w:val="00F474D0"/>
    <w:rsid w:val="00F50179"/>
    <w:rsid w:val="00F515EE"/>
    <w:rsid w:val="00F56511"/>
    <w:rsid w:val="00F6194E"/>
    <w:rsid w:val="00F623AC"/>
    <w:rsid w:val="00F63FBB"/>
    <w:rsid w:val="00F6412A"/>
    <w:rsid w:val="00F65893"/>
    <w:rsid w:val="00F66A4A"/>
    <w:rsid w:val="00F6700D"/>
    <w:rsid w:val="00F71E22"/>
    <w:rsid w:val="00F72142"/>
    <w:rsid w:val="00F72AE7"/>
    <w:rsid w:val="00F818E9"/>
    <w:rsid w:val="00F833BA"/>
    <w:rsid w:val="00F84FD0"/>
    <w:rsid w:val="00F859A8"/>
    <w:rsid w:val="00F86D87"/>
    <w:rsid w:val="00F9108B"/>
    <w:rsid w:val="00F91349"/>
    <w:rsid w:val="00F91AC5"/>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1EA20C03"/>
    <w:rsid w:val="1FA83A42"/>
    <w:rsid w:val="2D7244B9"/>
    <w:rsid w:val="30C65728"/>
    <w:rsid w:val="34C25739"/>
    <w:rsid w:val="51575139"/>
    <w:rsid w:val="549F7EBB"/>
    <w:rsid w:val="56DE01A5"/>
    <w:rsid w:val="63CF330A"/>
    <w:rsid w:val="68374AAA"/>
    <w:rsid w:val="6E116538"/>
    <w:rsid w:val="6EB90EF8"/>
    <w:rsid w:val="6F5940AD"/>
    <w:rsid w:val="700C6B99"/>
    <w:rsid w:val="718E58EB"/>
    <w:rsid w:val="74340AEB"/>
    <w:rsid w:val="7A383230"/>
    <w:rsid w:val="7C8D4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9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8"/>
    <w:qFormat/>
    <w:uiPriority w:val="0"/>
    <w:pPr>
      <w:keepNext/>
      <w:keepLines/>
      <w:spacing w:before="260" w:after="260" w:line="416" w:lineRule="auto"/>
      <w:outlineLvl w:val="2"/>
    </w:pPr>
    <w:rPr>
      <w:b/>
      <w:bCs/>
      <w:sz w:val="32"/>
      <w:szCs w:val="32"/>
    </w:rPr>
  </w:style>
  <w:style w:type="paragraph" w:styleId="5">
    <w:name w:val="heading 4"/>
    <w:basedOn w:val="1"/>
    <w:next w:val="1"/>
    <w:link w:val="39"/>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0"/>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1"/>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2"/>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3"/>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4"/>
    <w:qFormat/>
    <w:uiPriority w:val="0"/>
    <w:pPr>
      <w:keepNext/>
      <w:keepLines/>
      <w:adjustRightInd/>
      <w:spacing w:before="240" w:after="64" w:line="320" w:lineRule="auto"/>
      <w:outlineLvl w:val="8"/>
    </w:pPr>
    <w:rPr>
      <w:rFonts w:ascii="Arial" w:hAnsi="Arial" w:eastAsia="黑体"/>
    </w:rPr>
  </w:style>
  <w:style w:type="character" w:default="1" w:styleId="29">
    <w:name w:val="Default Paragraph Font"/>
    <w:semiHidden/>
    <w:unhideWhenUsed/>
    <w:qFormat/>
    <w:uiPriority w:val="1"/>
  </w:style>
  <w:style w:type="table" w:default="1" w:styleId="27">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8"/>
    <w:qFormat/>
    <w:uiPriority w:val="0"/>
    <w:pPr>
      <w:spacing w:after="120"/>
    </w:pPr>
  </w:style>
  <w:style w:type="paragraph" w:styleId="14">
    <w:name w:val="toc 5"/>
    <w:basedOn w:val="1"/>
    <w:next w:val="1"/>
    <w:autoRedefine/>
    <w:unhideWhenUsed/>
    <w:qFormat/>
    <w:uiPriority w:val="39"/>
    <w:pPr>
      <w:ind w:left="839"/>
    </w:pPr>
    <w:rPr>
      <w:rFonts w:ascii="宋体"/>
    </w:rPr>
  </w:style>
  <w:style w:type="paragraph" w:styleId="15">
    <w:name w:val="toc 3"/>
    <w:basedOn w:val="1"/>
    <w:next w:val="1"/>
    <w:autoRedefine/>
    <w:unhideWhenUsed/>
    <w:qFormat/>
    <w:uiPriority w:val="39"/>
    <w:pPr>
      <w:spacing w:line="300" w:lineRule="exact"/>
      <w:ind w:left="420"/>
    </w:pPr>
    <w:rPr>
      <w:rFonts w:ascii="宋体"/>
    </w:rPr>
  </w:style>
  <w:style w:type="paragraph" w:styleId="16">
    <w:name w:val="Balloon Text"/>
    <w:basedOn w:val="1"/>
    <w:link w:val="47"/>
    <w:semiHidden/>
    <w:unhideWhenUsed/>
    <w:qFormat/>
    <w:uiPriority w:val="99"/>
    <w:rPr>
      <w:sz w:val="18"/>
      <w:szCs w:val="18"/>
    </w:rPr>
  </w:style>
  <w:style w:type="paragraph" w:styleId="17">
    <w:name w:val="footer"/>
    <w:basedOn w:val="1"/>
    <w:link w:val="46"/>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5"/>
    <w:qFormat/>
    <w:uiPriority w:val="99"/>
    <w:pPr>
      <w:tabs>
        <w:tab w:val="center" w:pos="4153"/>
        <w:tab w:val="right" w:pos="8306"/>
      </w:tabs>
      <w:adjustRightInd/>
      <w:snapToGrid w:val="0"/>
      <w:jc w:val="center"/>
    </w:pPr>
    <w:rPr>
      <w:sz w:val="18"/>
      <w:szCs w:val="18"/>
    </w:rPr>
  </w:style>
  <w:style w:type="paragraph" w:styleId="19">
    <w:name w:val="toc 1"/>
    <w:basedOn w:val="1"/>
    <w:next w:val="1"/>
    <w:autoRedefine/>
    <w:unhideWhenUsed/>
    <w:qFormat/>
    <w:uiPriority w:val="39"/>
    <w:rPr>
      <w:rFonts w:ascii="宋体"/>
    </w:rPr>
  </w:style>
  <w:style w:type="paragraph" w:styleId="20">
    <w:name w:val="toc 4"/>
    <w:basedOn w:val="1"/>
    <w:next w:val="1"/>
    <w:autoRedefine/>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1"/>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autoRedefine/>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autoRedefine/>
    <w:unhideWhenUsed/>
    <w:qFormat/>
    <w:uiPriority w:val="39"/>
    <w:pPr>
      <w:tabs>
        <w:tab w:val="right" w:leader="dot" w:pos="9344"/>
      </w:tabs>
      <w:spacing w:line="300" w:lineRule="exact"/>
      <w:ind w:left="210"/>
    </w:pPr>
    <w:rPr>
      <w:rFonts w:ascii="宋体"/>
    </w:rPr>
  </w:style>
  <w:style w:type="paragraph" w:styleId="25">
    <w:name w:val="Normal (Web)"/>
    <w:basedOn w:val="1"/>
    <w:unhideWhenUsed/>
    <w:qFormat/>
    <w:uiPriority w:val="99"/>
    <w:pPr>
      <w:widowControl/>
      <w:adjustRightInd/>
      <w:spacing w:before="100" w:beforeAutospacing="1" w:after="100" w:afterAutospacing="1" w:line="240" w:lineRule="auto"/>
      <w:jc w:val="left"/>
    </w:pPr>
    <w:rPr>
      <w:rFonts w:ascii="宋体" w:hAnsi="宋体" w:cs="宋体"/>
      <w:kern w:val="0"/>
      <w:sz w:val="24"/>
      <w:szCs w:val="24"/>
    </w:rPr>
  </w:style>
  <w:style w:type="paragraph" w:styleId="26">
    <w:name w:val="Title"/>
    <w:basedOn w:val="1"/>
    <w:link w:val="50"/>
    <w:qFormat/>
    <w:uiPriority w:val="0"/>
    <w:pPr>
      <w:spacing w:before="240" w:after="60"/>
      <w:jc w:val="center"/>
      <w:outlineLvl w:val="0"/>
    </w:pPr>
    <w:rPr>
      <w:rFonts w:ascii="Arial" w:hAnsi="Arial" w:cs="Arial"/>
      <w:b/>
      <w:bCs/>
      <w:sz w:val="32"/>
      <w:szCs w:val="32"/>
    </w:rPr>
  </w:style>
  <w:style w:type="table" w:styleId="28">
    <w:name w:val="Table Grid"/>
    <w:basedOn w:val="27"/>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0">
    <w:name w:val="Strong"/>
    <w:qFormat/>
    <w:uiPriority w:val="22"/>
    <w:rPr>
      <w:b/>
      <w:bCs/>
    </w:rPr>
  </w:style>
  <w:style w:type="character" w:styleId="31">
    <w:name w:val="page number"/>
    <w:qFormat/>
    <w:uiPriority w:val="0"/>
    <w:rPr>
      <w:rFonts w:ascii="宋体" w:hAnsi="Times New Roman" w:eastAsia="宋体"/>
      <w:sz w:val="18"/>
    </w:rPr>
  </w:style>
  <w:style w:type="character" w:styleId="32">
    <w:name w:val="FollowedHyperlink"/>
    <w:basedOn w:val="29"/>
    <w:semiHidden/>
    <w:unhideWhenUsed/>
    <w:qFormat/>
    <w:uiPriority w:val="99"/>
    <w:rPr>
      <w:color w:val="954F72" w:themeColor="followedHyperlink"/>
      <w:u w:val="single"/>
      <w14:textFill>
        <w14:solidFill>
          <w14:schemeClr w14:val="folHlink"/>
        </w14:solidFill>
      </w14:textFill>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footnote reference"/>
    <w:semiHidden/>
    <w:qFormat/>
    <w:uiPriority w:val="0"/>
    <w:rPr>
      <w:rFonts w:ascii="宋体" w:hAnsi="宋体" w:eastAsia="宋体" w:cs="Times New Roman"/>
      <w:spacing w:val="0"/>
      <w:sz w:val="18"/>
      <w:vertAlign w:val="superscript"/>
    </w:rPr>
  </w:style>
  <w:style w:type="character" w:customStyle="1" w:styleId="36">
    <w:name w:val="标题 1 字符"/>
    <w:link w:val="2"/>
    <w:qFormat/>
    <w:uiPriority w:val="0"/>
    <w:rPr>
      <w:b/>
      <w:bCs/>
      <w:kern w:val="44"/>
      <w:sz w:val="44"/>
      <w:szCs w:val="44"/>
    </w:rPr>
  </w:style>
  <w:style w:type="character" w:customStyle="1" w:styleId="37">
    <w:name w:val="标题 2 字符"/>
    <w:link w:val="3"/>
    <w:qFormat/>
    <w:uiPriority w:val="0"/>
    <w:rPr>
      <w:rFonts w:ascii="Arial" w:hAnsi="Arial" w:eastAsia="黑体"/>
      <w:b/>
      <w:bCs/>
      <w:kern w:val="2"/>
      <w:sz w:val="32"/>
      <w:szCs w:val="32"/>
    </w:rPr>
  </w:style>
  <w:style w:type="character" w:customStyle="1" w:styleId="38">
    <w:name w:val="标题 3 字符"/>
    <w:link w:val="4"/>
    <w:qFormat/>
    <w:uiPriority w:val="0"/>
    <w:rPr>
      <w:b/>
      <w:bCs/>
      <w:kern w:val="2"/>
      <w:sz w:val="32"/>
      <w:szCs w:val="32"/>
    </w:rPr>
  </w:style>
  <w:style w:type="character" w:customStyle="1" w:styleId="39">
    <w:name w:val="标题 4 字符"/>
    <w:link w:val="5"/>
    <w:qFormat/>
    <w:uiPriority w:val="0"/>
    <w:rPr>
      <w:rFonts w:ascii="Arial" w:hAnsi="Arial" w:eastAsia="黑体"/>
      <w:b/>
      <w:bCs/>
      <w:kern w:val="2"/>
      <w:sz w:val="28"/>
      <w:szCs w:val="28"/>
    </w:rPr>
  </w:style>
  <w:style w:type="character" w:customStyle="1" w:styleId="40">
    <w:name w:val="标题 5 字符"/>
    <w:link w:val="6"/>
    <w:qFormat/>
    <w:uiPriority w:val="0"/>
    <w:rPr>
      <w:b/>
      <w:bCs/>
      <w:kern w:val="2"/>
      <w:sz w:val="28"/>
      <w:szCs w:val="28"/>
    </w:rPr>
  </w:style>
  <w:style w:type="character" w:customStyle="1" w:styleId="41">
    <w:name w:val="标题 6 字符"/>
    <w:link w:val="7"/>
    <w:qFormat/>
    <w:uiPriority w:val="0"/>
    <w:rPr>
      <w:rFonts w:ascii="Arial" w:hAnsi="Arial" w:eastAsia="黑体"/>
      <w:b/>
      <w:bCs/>
      <w:kern w:val="2"/>
      <w:sz w:val="24"/>
      <w:szCs w:val="24"/>
    </w:rPr>
  </w:style>
  <w:style w:type="character" w:customStyle="1" w:styleId="42">
    <w:name w:val="标题 7 字符"/>
    <w:link w:val="8"/>
    <w:qFormat/>
    <w:uiPriority w:val="0"/>
    <w:rPr>
      <w:b/>
      <w:bCs/>
      <w:kern w:val="2"/>
      <w:sz w:val="24"/>
      <w:szCs w:val="24"/>
    </w:rPr>
  </w:style>
  <w:style w:type="character" w:customStyle="1" w:styleId="43">
    <w:name w:val="标题 8 字符"/>
    <w:link w:val="9"/>
    <w:qFormat/>
    <w:uiPriority w:val="0"/>
    <w:rPr>
      <w:rFonts w:ascii="Arial" w:hAnsi="Arial" w:eastAsia="黑体"/>
      <w:kern w:val="2"/>
      <w:sz w:val="24"/>
      <w:szCs w:val="24"/>
    </w:rPr>
  </w:style>
  <w:style w:type="character" w:customStyle="1" w:styleId="44">
    <w:name w:val="标题 9 字符"/>
    <w:link w:val="10"/>
    <w:qFormat/>
    <w:uiPriority w:val="0"/>
    <w:rPr>
      <w:rFonts w:ascii="Arial" w:hAnsi="Arial" w:eastAsia="黑体"/>
      <w:kern w:val="2"/>
      <w:sz w:val="21"/>
      <w:szCs w:val="21"/>
    </w:rPr>
  </w:style>
  <w:style w:type="character" w:customStyle="1" w:styleId="45">
    <w:name w:val="页眉 字符"/>
    <w:link w:val="18"/>
    <w:qFormat/>
    <w:uiPriority w:val="99"/>
    <w:rPr>
      <w:kern w:val="2"/>
      <w:sz w:val="18"/>
      <w:szCs w:val="18"/>
    </w:rPr>
  </w:style>
  <w:style w:type="character" w:customStyle="1" w:styleId="46">
    <w:name w:val="页脚 字符"/>
    <w:link w:val="17"/>
    <w:qFormat/>
    <w:uiPriority w:val="99"/>
    <w:rPr>
      <w:rFonts w:ascii="宋体"/>
      <w:kern w:val="2"/>
      <w:sz w:val="18"/>
      <w:szCs w:val="18"/>
    </w:rPr>
  </w:style>
  <w:style w:type="character" w:customStyle="1" w:styleId="47">
    <w:name w:val="批注框文本 字符"/>
    <w:link w:val="16"/>
    <w:semiHidden/>
    <w:qFormat/>
    <w:uiPriority w:val="99"/>
    <w:rPr>
      <w:kern w:val="2"/>
      <w:sz w:val="18"/>
      <w:szCs w:val="18"/>
    </w:rPr>
  </w:style>
  <w:style w:type="paragraph" w:styleId="48">
    <w:name w:val="Quote"/>
    <w:basedOn w:val="1"/>
    <w:next w:val="1"/>
    <w:link w:val="49"/>
    <w:qFormat/>
    <w:uiPriority w:val="29"/>
    <w:rPr>
      <w:i/>
      <w:iCs/>
      <w:color w:val="000000"/>
    </w:rPr>
  </w:style>
  <w:style w:type="character" w:customStyle="1" w:styleId="49">
    <w:name w:val="引用 字符"/>
    <w:link w:val="48"/>
    <w:qFormat/>
    <w:uiPriority w:val="29"/>
    <w:rPr>
      <w:i/>
      <w:iCs/>
      <w:color w:val="000000"/>
      <w:kern w:val="2"/>
      <w:sz w:val="21"/>
      <w:szCs w:val="21"/>
    </w:rPr>
  </w:style>
  <w:style w:type="character" w:customStyle="1" w:styleId="50">
    <w:name w:val="标题 字符"/>
    <w:link w:val="26"/>
    <w:qFormat/>
    <w:uiPriority w:val="0"/>
    <w:rPr>
      <w:rFonts w:ascii="Arial" w:hAnsi="Arial" w:cs="Arial"/>
      <w:b/>
      <w:bCs/>
      <w:kern w:val="2"/>
      <w:sz w:val="32"/>
      <w:szCs w:val="32"/>
    </w:rPr>
  </w:style>
  <w:style w:type="paragraph" w:customStyle="1" w:styleId="51">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2">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3">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4">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5">
    <w:name w:val="标准书眉一"/>
    <w:qFormat/>
    <w:uiPriority w:val="0"/>
    <w:pPr>
      <w:jc w:val="both"/>
    </w:pPr>
    <w:rPr>
      <w:rFonts w:ascii="Times New Roman" w:hAnsi="Times New Roman" w:eastAsia="宋体" w:cs="Times New Roman"/>
      <w:lang w:val="en-US" w:eastAsia="zh-CN" w:bidi="ar-SA"/>
    </w:rPr>
  </w:style>
  <w:style w:type="paragraph" w:customStyle="1" w:styleId="56">
    <w:name w:val="标准文件_ICS"/>
    <w:basedOn w:val="1"/>
    <w:qFormat/>
    <w:uiPriority w:val="0"/>
    <w:pPr>
      <w:spacing w:line="0" w:lineRule="atLeast"/>
    </w:pPr>
    <w:rPr>
      <w:rFonts w:ascii="黑体" w:hAnsi="宋体" w:eastAsia="黑体"/>
    </w:rPr>
  </w:style>
  <w:style w:type="paragraph" w:customStyle="1" w:styleId="57">
    <w:name w:val="标准文件_标准正文"/>
    <w:basedOn w:val="1"/>
    <w:next w:val="58"/>
    <w:qFormat/>
    <w:uiPriority w:val="0"/>
    <w:pPr>
      <w:snapToGrid w:val="0"/>
      <w:ind w:firstLine="200" w:firstLineChars="200"/>
    </w:pPr>
    <w:rPr>
      <w:kern w:val="0"/>
    </w:rPr>
  </w:style>
  <w:style w:type="paragraph" w:customStyle="1" w:styleId="58">
    <w:name w:val="标准文件_段"/>
    <w:link w:val="186"/>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9">
    <w:name w:val="标准文件_版本"/>
    <w:basedOn w:val="57"/>
    <w:qFormat/>
    <w:uiPriority w:val="0"/>
    <w:pPr>
      <w:adjustRightInd/>
      <w:snapToGrid/>
      <w:ind w:firstLine="0" w:firstLineChars="0"/>
    </w:pPr>
    <w:rPr>
      <w:rFonts w:ascii="宋体" w:hAnsi="宋体"/>
      <w:kern w:val="2"/>
    </w:rPr>
  </w:style>
  <w:style w:type="paragraph" w:customStyle="1" w:styleId="60">
    <w:name w:val="标准文件_标准部门"/>
    <w:basedOn w:val="1"/>
    <w:qFormat/>
    <w:uiPriority w:val="0"/>
    <w:pPr>
      <w:jc w:val="center"/>
    </w:pPr>
    <w:rPr>
      <w:rFonts w:ascii="黑体" w:eastAsia="黑体"/>
      <w:kern w:val="0"/>
      <w:sz w:val="44"/>
    </w:rPr>
  </w:style>
  <w:style w:type="paragraph" w:customStyle="1" w:styleId="61">
    <w:name w:val="标准文件_标准代替"/>
    <w:basedOn w:val="1"/>
    <w:next w:val="1"/>
    <w:qFormat/>
    <w:uiPriority w:val="0"/>
    <w:pPr>
      <w:spacing w:line="310" w:lineRule="exact"/>
      <w:jc w:val="right"/>
    </w:pPr>
    <w:rPr>
      <w:rFonts w:ascii="宋体" w:hAnsi="宋体"/>
      <w:kern w:val="0"/>
    </w:rPr>
  </w:style>
  <w:style w:type="paragraph" w:customStyle="1" w:styleId="6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3">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4">
    <w:name w:val="标准文件_页眉偶数页"/>
    <w:basedOn w:val="63"/>
    <w:next w:val="1"/>
    <w:qFormat/>
    <w:uiPriority w:val="0"/>
    <w:pPr>
      <w:jc w:val="left"/>
    </w:pPr>
  </w:style>
  <w:style w:type="paragraph" w:customStyle="1" w:styleId="65">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6">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7">
    <w:name w:val="标准文件_二级条标题"/>
    <w:next w:val="58"/>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8">
    <w:name w:val="标准文件_发布"/>
    <w:qFormat/>
    <w:uiPriority w:val="0"/>
    <w:rPr>
      <w:rFonts w:ascii="黑体" w:eastAsia="黑体"/>
      <w:spacing w:val="0"/>
      <w:w w:val="100"/>
      <w:position w:val="3"/>
      <w:sz w:val="28"/>
    </w:rPr>
  </w:style>
  <w:style w:type="paragraph" w:customStyle="1" w:styleId="69">
    <w:name w:val="标准文件_方框数字列项"/>
    <w:basedOn w:val="58"/>
    <w:qFormat/>
    <w:uiPriority w:val="0"/>
    <w:pPr>
      <w:numPr>
        <w:ilvl w:val="0"/>
        <w:numId w:val="3"/>
      </w:numPr>
      <w:ind w:firstLine="0" w:firstLineChars="0"/>
    </w:pPr>
  </w:style>
  <w:style w:type="paragraph" w:customStyle="1" w:styleId="70">
    <w:name w:val="标准文件_封面标准编号"/>
    <w:basedOn w:val="1"/>
    <w:next w:val="61"/>
    <w:qFormat/>
    <w:uiPriority w:val="0"/>
    <w:pPr>
      <w:spacing w:line="310" w:lineRule="exact"/>
      <w:jc w:val="right"/>
    </w:pPr>
    <w:rPr>
      <w:rFonts w:ascii="黑体" w:eastAsia="黑体"/>
      <w:kern w:val="0"/>
      <w:sz w:val="28"/>
    </w:rPr>
  </w:style>
  <w:style w:type="paragraph" w:customStyle="1" w:styleId="71">
    <w:name w:val="标准文件_封面标准分类号"/>
    <w:basedOn w:val="1"/>
    <w:qFormat/>
    <w:uiPriority w:val="0"/>
    <w:rPr>
      <w:rFonts w:ascii="黑体" w:eastAsia="黑体"/>
      <w:b/>
      <w:kern w:val="0"/>
      <w:sz w:val="28"/>
    </w:rPr>
  </w:style>
  <w:style w:type="paragraph" w:customStyle="1" w:styleId="72">
    <w:name w:val="标准文件_封面标准名称"/>
    <w:basedOn w:val="1"/>
    <w:qFormat/>
    <w:uiPriority w:val="0"/>
    <w:pPr>
      <w:spacing w:line="240" w:lineRule="auto"/>
      <w:jc w:val="center"/>
    </w:pPr>
    <w:rPr>
      <w:rFonts w:ascii="黑体" w:eastAsia="黑体"/>
      <w:kern w:val="0"/>
      <w:sz w:val="52"/>
    </w:rPr>
  </w:style>
  <w:style w:type="paragraph" w:customStyle="1" w:styleId="73">
    <w:name w:val="标准文件_封面标准英文名称"/>
    <w:basedOn w:val="1"/>
    <w:qFormat/>
    <w:uiPriority w:val="0"/>
    <w:pPr>
      <w:spacing w:line="240" w:lineRule="auto"/>
      <w:jc w:val="center"/>
    </w:pPr>
    <w:rPr>
      <w:rFonts w:ascii="黑体" w:eastAsia="黑体"/>
      <w:b/>
      <w:sz w:val="28"/>
    </w:rPr>
  </w:style>
  <w:style w:type="paragraph" w:customStyle="1" w:styleId="74">
    <w:name w:val="标准文件_封面发布日期"/>
    <w:basedOn w:val="1"/>
    <w:qFormat/>
    <w:uiPriority w:val="0"/>
    <w:pPr>
      <w:spacing w:line="310" w:lineRule="exact"/>
    </w:pPr>
    <w:rPr>
      <w:rFonts w:ascii="黑体" w:eastAsia="黑体"/>
      <w:kern w:val="0"/>
      <w:sz w:val="28"/>
    </w:rPr>
  </w:style>
  <w:style w:type="paragraph" w:customStyle="1" w:styleId="75">
    <w:name w:val="标准文件_封面密级"/>
    <w:basedOn w:val="1"/>
    <w:qFormat/>
    <w:uiPriority w:val="0"/>
    <w:rPr>
      <w:rFonts w:eastAsia="黑体"/>
      <w:sz w:val="32"/>
    </w:rPr>
  </w:style>
  <w:style w:type="paragraph" w:customStyle="1" w:styleId="76">
    <w:name w:val="标准文件_封面实施日期"/>
    <w:basedOn w:val="1"/>
    <w:qFormat/>
    <w:uiPriority w:val="0"/>
    <w:pPr>
      <w:spacing w:line="310" w:lineRule="exact"/>
      <w:jc w:val="right"/>
    </w:pPr>
    <w:rPr>
      <w:rFonts w:ascii="黑体" w:eastAsia="黑体"/>
      <w:sz w:val="28"/>
    </w:rPr>
  </w:style>
  <w:style w:type="paragraph" w:customStyle="1" w:styleId="77">
    <w:name w:val="标准文件_封面抬头"/>
    <w:basedOn w:val="58"/>
    <w:qFormat/>
    <w:uiPriority w:val="0"/>
    <w:pPr>
      <w:adjustRightInd w:val="0"/>
      <w:spacing w:line="800" w:lineRule="exact"/>
      <w:ind w:firstLine="0" w:firstLineChars="0"/>
      <w:jc w:val="distribute"/>
    </w:pPr>
    <w:rPr>
      <w:rFonts w:ascii="黑体" w:eastAsia="黑体"/>
      <w:b/>
      <w:sz w:val="64"/>
    </w:rPr>
  </w:style>
  <w:style w:type="paragraph" w:customStyle="1" w:styleId="78">
    <w:name w:val="标准文件_附录标识"/>
    <w:next w:val="58"/>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79">
    <w:name w:val="标准文件_附录表标题"/>
    <w:next w:val="58"/>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0">
    <w:name w:val="标准文件_附录一级条标题"/>
    <w:next w:val="58"/>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1">
    <w:name w:val="标准文件_附录二级条标题"/>
    <w:basedOn w:val="80"/>
    <w:next w:val="58"/>
    <w:qFormat/>
    <w:uiPriority w:val="0"/>
    <w:pPr>
      <w:widowControl/>
      <w:numPr>
        <w:ilvl w:val="2"/>
      </w:numPr>
      <w:wordWrap w:val="0"/>
      <w:overflowPunct w:val="0"/>
      <w:autoSpaceDE w:val="0"/>
      <w:autoSpaceDN w:val="0"/>
      <w:textAlignment w:val="baseline"/>
      <w:outlineLvl w:val="3"/>
    </w:pPr>
  </w:style>
  <w:style w:type="paragraph" w:customStyle="1" w:styleId="82">
    <w:name w:val="标准文件_附录公式"/>
    <w:basedOn w:val="57"/>
    <w:next w:val="57"/>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3">
    <w:name w:val="标准文件_附录三级条标题"/>
    <w:next w:val="58"/>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4">
    <w:name w:val="标准文件_附录四级条标题"/>
    <w:next w:val="58"/>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5">
    <w:name w:val="标准文件_附录图标题"/>
    <w:next w:val="58"/>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6">
    <w:name w:val="标准文件_附录五级条标题"/>
    <w:next w:val="58"/>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7">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8">
    <w:name w:val="正文文本 字符"/>
    <w:link w:val="13"/>
    <w:qFormat/>
    <w:uiPriority w:val="0"/>
    <w:rPr>
      <w:kern w:val="2"/>
      <w:sz w:val="21"/>
      <w:szCs w:val="21"/>
    </w:rPr>
  </w:style>
  <w:style w:type="paragraph" w:customStyle="1" w:styleId="89">
    <w:name w:val="标准文件_附录章标题"/>
    <w:next w:val="58"/>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0">
    <w:name w:val="标准文件_公式后的破折号"/>
    <w:basedOn w:val="58"/>
    <w:next w:val="58"/>
    <w:qFormat/>
    <w:uiPriority w:val="0"/>
    <w:pPr>
      <w:ind w:left="488" w:leftChars="200" w:hanging="289" w:hangingChars="290"/>
    </w:pPr>
  </w:style>
  <w:style w:type="paragraph" w:customStyle="1" w:styleId="91">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2">
    <w:name w:val="标准文件_目次、标准名称标题"/>
    <w:basedOn w:val="91"/>
    <w:next w:val="58"/>
    <w:qFormat/>
    <w:uiPriority w:val="0"/>
    <w:pPr>
      <w:spacing w:line="460" w:lineRule="exact"/>
      <w:ind w:left="0" w:firstLine="0"/>
    </w:pPr>
  </w:style>
  <w:style w:type="paragraph" w:customStyle="1" w:styleId="93">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4">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5">
    <w:name w:val="标准文件_破折号列项（二级）"/>
    <w:basedOn w:val="94"/>
    <w:qFormat/>
    <w:uiPriority w:val="0"/>
    <w:pPr>
      <w:numPr>
        <w:numId w:val="10"/>
      </w:numPr>
    </w:pPr>
  </w:style>
  <w:style w:type="paragraph" w:customStyle="1" w:styleId="96">
    <w:name w:val="标准文件_三级条标题"/>
    <w:basedOn w:val="67"/>
    <w:next w:val="58"/>
    <w:qFormat/>
    <w:uiPriority w:val="0"/>
    <w:pPr>
      <w:widowControl/>
      <w:numPr>
        <w:ilvl w:val="4"/>
      </w:numPr>
      <w:outlineLvl w:val="3"/>
    </w:pPr>
  </w:style>
  <w:style w:type="character" w:customStyle="1" w:styleId="97">
    <w:name w:val="不明显参考1"/>
    <w:qFormat/>
    <w:uiPriority w:val="31"/>
    <w:rPr>
      <w:smallCaps/>
      <w:color w:val="C0504D"/>
      <w:u w:val="single"/>
    </w:rPr>
  </w:style>
  <w:style w:type="paragraph" w:customStyle="1" w:styleId="98">
    <w:name w:val="标准文件_示例后续"/>
    <w:basedOn w:val="1"/>
    <w:qFormat/>
    <w:uiPriority w:val="0"/>
    <w:pPr>
      <w:adjustRightInd/>
      <w:spacing w:line="240" w:lineRule="auto"/>
      <w:ind w:firstLine="200" w:firstLineChars="200"/>
    </w:pPr>
    <w:rPr>
      <w:sz w:val="18"/>
      <w:szCs w:val="24"/>
    </w:rPr>
  </w:style>
  <w:style w:type="paragraph" w:customStyle="1" w:styleId="99">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0">
    <w:name w:val="标准文件_四级条标题"/>
    <w:next w:val="58"/>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1">
    <w:name w:val="脚注文本 字符"/>
    <w:link w:val="21"/>
    <w:semiHidden/>
    <w:qFormat/>
    <w:uiPriority w:val="0"/>
    <w:rPr>
      <w:rFonts w:ascii="宋体"/>
      <w:kern w:val="2"/>
      <w:sz w:val="18"/>
      <w:szCs w:val="18"/>
    </w:rPr>
  </w:style>
  <w:style w:type="paragraph" w:customStyle="1" w:styleId="102">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3">
    <w:name w:val="标准文件_图表脚注"/>
    <w:basedOn w:val="1"/>
    <w:next w:val="58"/>
    <w:qFormat/>
    <w:uiPriority w:val="0"/>
    <w:pPr>
      <w:numPr>
        <w:ilvl w:val="0"/>
        <w:numId w:val="12"/>
      </w:numPr>
      <w:spacing w:line="240" w:lineRule="auto"/>
      <w:jc w:val="left"/>
    </w:pPr>
    <w:rPr>
      <w:rFonts w:ascii="宋体" w:hAnsi="宋体"/>
      <w:sz w:val="18"/>
    </w:rPr>
  </w:style>
  <w:style w:type="character" w:customStyle="1" w:styleId="104">
    <w:name w:val="标准文件_图表脚注内容"/>
    <w:qFormat/>
    <w:uiPriority w:val="0"/>
    <w:rPr>
      <w:rFonts w:ascii="宋体" w:hAnsi="宋体" w:eastAsia="宋体" w:cs="Times New Roman"/>
      <w:spacing w:val="0"/>
      <w:sz w:val="18"/>
      <w:vertAlign w:val="superscript"/>
    </w:rPr>
  </w:style>
  <w:style w:type="paragraph" w:customStyle="1" w:styleId="105">
    <w:name w:val="标准文件_五级条标题"/>
    <w:next w:val="58"/>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6">
    <w:name w:val="标准文件_章标题"/>
    <w:next w:val="58"/>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7">
    <w:name w:val="标准文件_一级条标题"/>
    <w:basedOn w:val="106"/>
    <w:next w:val="58"/>
    <w:qFormat/>
    <w:uiPriority w:val="0"/>
    <w:pPr>
      <w:numPr>
        <w:ilvl w:val="2"/>
      </w:numPr>
      <w:spacing w:before="50" w:beforeLines="50" w:after="50" w:afterLines="50"/>
      <w:outlineLvl w:val="1"/>
    </w:pPr>
  </w:style>
  <w:style w:type="paragraph" w:customStyle="1" w:styleId="108">
    <w:name w:val="标准文件_一致程度"/>
    <w:basedOn w:val="1"/>
    <w:qFormat/>
    <w:uiPriority w:val="0"/>
    <w:pPr>
      <w:spacing w:line="440" w:lineRule="exact"/>
      <w:jc w:val="center"/>
    </w:pPr>
    <w:rPr>
      <w:sz w:val="28"/>
    </w:rPr>
  </w:style>
  <w:style w:type="paragraph" w:customStyle="1" w:styleId="109">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0">
    <w:name w:val="标准文件_英文图表脚注"/>
    <w:basedOn w:val="57"/>
    <w:qFormat/>
    <w:uiPriority w:val="0"/>
    <w:pPr>
      <w:widowControl/>
      <w:adjustRightInd/>
      <w:snapToGrid/>
      <w:spacing w:line="240" w:lineRule="auto"/>
      <w:ind w:left="79" w:hanging="79" w:hangingChars="80"/>
    </w:pPr>
    <w:rPr>
      <w:rFonts w:ascii="宋体" w:hAnsi="宋体"/>
    </w:rPr>
  </w:style>
  <w:style w:type="paragraph" w:customStyle="1" w:styleId="111">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2">
    <w:name w:val="标准文件_英文注："/>
    <w:basedOn w:val="1"/>
    <w:next w:val="58"/>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3">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4">
    <w:name w:val="标准文件_正文表标题"/>
    <w:next w:val="58"/>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5">
    <w:name w:val="标准文件_正文公式"/>
    <w:basedOn w:val="1"/>
    <w:next w:val="57"/>
    <w:qFormat/>
    <w:uiPriority w:val="0"/>
    <w:pPr>
      <w:tabs>
        <w:tab w:val="center" w:pos="4678"/>
        <w:tab w:val="right" w:leader="middleDot" w:pos="9356"/>
      </w:tabs>
      <w:spacing w:line="240" w:lineRule="auto"/>
    </w:pPr>
    <w:rPr>
      <w:rFonts w:ascii="宋体" w:hAnsi="宋体"/>
    </w:rPr>
  </w:style>
  <w:style w:type="paragraph" w:customStyle="1" w:styleId="116">
    <w:name w:val="标准文件_正文图标题"/>
    <w:next w:val="58"/>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7">
    <w:name w:val="标准文件_正文英文表标题"/>
    <w:next w:val="58"/>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8">
    <w:name w:val="标准文件_正文英文图标题"/>
    <w:next w:val="58"/>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19">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0">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1">
    <w:name w:val="发布部门"/>
    <w:next w:val="58"/>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3">
    <w:name w:val="封面标准代替信息"/>
    <w:basedOn w:val="1"/>
    <w:qFormat/>
    <w:uiPriority w:val="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4">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5">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6">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7">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附录二级无标题条"/>
    <w:basedOn w:val="1"/>
    <w:next w:val="58"/>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1">
    <w:name w:val="附录三级无标题条"/>
    <w:basedOn w:val="130"/>
    <w:next w:val="58"/>
    <w:qFormat/>
    <w:uiPriority w:val="0"/>
    <w:pPr>
      <w:outlineLvl w:val="4"/>
    </w:pPr>
  </w:style>
  <w:style w:type="paragraph" w:customStyle="1" w:styleId="132">
    <w:name w:val="附录四级无标题条"/>
    <w:basedOn w:val="131"/>
    <w:next w:val="58"/>
    <w:qFormat/>
    <w:uiPriority w:val="0"/>
    <w:pPr>
      <w:outlineLvl w:val="5"/>
    </w:pPr>
  </w:style>
  <w:style w:type="paragraph" w:customStyle="1" w:styleId="133">
    <w:name w:val="附录图"/>
    <w:next w:val="58"/>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4">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5">
    <w:name w:val="附录五级无标题条"/>
    <w:basedOn w:val="132"/>
    <w:next w:val="58"/>
    <w:qFormat/>
    <w:uiPriority w:val="0"/>
    <w:pPr>
      <w:outlineLvl w:val="6"/>
    </w:pPr>
  </w:style>
  <w:style w:type="paragraph" w:customStyle="1" w:styleId="136">
    <w:name w:val="附录性质"/>
    <w:basedOn w:val="1"/>
    <w:qFormat/>
    <w:uiPriority w:val="0"/>
    <w:pPr>
      <w:widowControl/>
      <w:adjustRightInd/>
      <w:jc w:val="center"/>
    </w:pPr>
    <w:rPr>
      <w:rFonts w:ascii="黑体" w:eastAsia="黑体"/>
    </w:rPr>
  </w:style>
  <w:style w:type="paragraph" w:customStyle="1" w:styleId="137">
    <w:name w:val="附录一级无标题条"/>
    <w:basedOn w:val="89"/>
    <w:next w:val="58"/>
    <w:qFormat/>
    <w:uiPriority w:val="0"/>
    <w:pPr>
      <w:autoSpaceDN w:val="0"/>
      <w:outlineLvl w:val="2"/>
    </w:pPr>
    <w:rPr>
      <w:rFonts w:ascii="宋体" w:hAnsi="宋体" w:eastAsia="宋体"/>
    </w:rPr>
  </w:style>
  <w:style w:type="character" w:customStyle="1" w:styleId="138">
    <w:name w:val="个人答复风格"/>
    <w:qFormat/>
    <w:uiPriority w:val="0"/>
    <w:rPr>
      <w:rFonts w:ascii="Arial" w:hAnsi="Arial" w:eastAsia="宋体" w:cs="Arial"/>
      <w:color w:val="auto"/>
      <w:spacing w:val="0"/>
      <w:sz w:val="20"/>
    </w:rPr>
  </w:style>
  <w:style w:type="character" w:customStyle="1" w:styleId="139">
    <w:name w:val="个人撰写风格"/>
    <w:qFormat/>
    <w:uiPriority w:val="0"/>
    <w:rPr>
      <w:rFonts w:ascii="Arial" w:hAnsi="Arial" w:eastAsia="宋体" w:cs="Arial"/>
      <w:color w:val="auto"/>
      <w:spacing w:val="0"/>
      <w:sz w:val="20"/>
    </w:rPr>
  </w:style>
  <w:style w:type="paragraph" w:customStyle="1" w:styleId="140">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1">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2">
    <w:name w:val="列项·"/>
    <w:basedOn w:val="58"/>
    <w:qFormat/>
    <w:uiPriority w:val="0"/>
    <w:pPr>
      <w:tabs>
        <w:tab w:val="left" w:pos="840"/>
      </w:tabs>
    </w:pPr>
  </w:style>
  <w:style w:type="paragraph" w:customStyle="1" w:styleId="143">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4">
    <w:name w:val="目录 21"/>
    <w:basedOn w:val="1"/>
    <w:next w:val="1"/>
    <w:autoRedefine/>
    <w:semiHidden/>
    <w:qFormat/>
    <w:uiPriority w:val="0"/>
    <w:pPr>
      <w:adjustRightInd/>
      <w:spacing w:line="240" w:lineRule="auto"/>
      <w:jc w:val="left"/>
    </w:pPr>
    <w:rPr>
      <w:bCs/>
      <w:iCs/>
    </w:rPr>
  </w:style>
  <w:style w:type="paragraph" w:customStyle="1" w:styleId="145">
    <w:name w:val="目录 31"/>
    <w:basedOn w:val="1"/>
    <w:next w:val="1"/>
    <w:autoRedefine/>
    <w:semiHidden/>
    <w:qFormat/>
    <w:uiPriority w:val="0"/>
    <w:pPr>
      <w:spacing w:line="240" w:lineRule="auto"/>
    </w:pPr>
    <w:rPr>
      <w:rFonts w:ascii="宋体" w:hAnsi="宋体"/>
      <w:iCs/>
    </w:rPr>
  </w:style>
  <w:style w:type="paragraph" w:customStyle="1" w:styleId="146">
    <w:name w:val="目录 41"/>
    <w:basedOn w:val="1"/>
    <w:next w:val="1"/>
    <w:autoRedefine/>
    <w:semiHidden/>
    <w:qFormat/>
    <w:uiPriority w:val="0"/>
    <w:pPr>
      <w:adjustRightInd/>
      <w:spacing w:line="240" w:lineRule="auto"/>
      <w:jc w:val="left"/>
    </w:pPr>
  </w:style>
  <w:style w:type="paragraph" w:customStyle="1" w:styleId="147">
    <w:name w:val="目录 51"/>
    <w:basedOn w:val="1"/>
    <w:next w:val="1"/>
    <w:autoRedefine/>
    <w:semiHidden/>
    <w:qFormat/>
    <w:uiPriority w:val="0"/>
    <w:pPr>
      <w:spacing w:line="240" w:lineRule="auto"/>
    </w:pPr>
    <w:rPr>
      <w:rFonts w:ascii="宋体" w:hAnsi="宋体"/>
    </w:rPr>
  </w:style>
  <w:style w:type="paragraph" w:customStyle="1" w:styleId="148">
    <w:name w:val="目录 61"/>
    <w:basedOn w:val="1"/>
    <w:next w:val="1"/>
    <w:autoRedefine/>
    <w:semiHidden/>
    <w:qFormat/>
    <w:uiPriority w:val="0"/>
    <w:pPr>
      <w:adjustRightInd/>
      <w:spacing w:line="240" w:lineRule="auto"/>
      <w:jc w:val="left"/>
    </w:pPr>
  </w:style>
  <w:style w:type="paragraph" w:customStyle="1" w:styleId="149">
    <w:name w:val="目录 71"/>
    <w:basedOn w:val="148"/>
    <w:autoRedefine/>
    <w:semiHidden/>
    <w:qFormat/>
    <w:uiPriority w:val="0"/>
    <w:pPr>
      <w:ind w:left="1260"/>
    </w:pPr>
  </w:style>
  <w:style w:type="paragraph" w:customStyle="1" w:styleId="150">
    <w:name w:val="目录 81"/>
    <w:basedOn w:val="149"/>
    <w:autoRedefine/>
    <w:semiHidden/>
    <w:qFormat/>
    <w:uiPriority w:val="0"/>
    <w:pPr>
      <w:ind w:left="1470"/>
    </w:pPr>
  </w:style>
  <w:style w:type="paragraph" w:customStyle="1" w:styleId="151">
    <w:name w:val="目录 91"/>
    <w:basedOn w:val="150"/>
    <w:autoRedefine/>
    <w:semiHidden/>
    <w:qFormat/>
    <w:uiPriority w:val="0"/>
    <w:pPr>
      <w:ind w:left="1680"/>
    </w:pPr>
  </w:style>
  <w:style w:type="paragraph" w:customStyle="1" w:styleId="152">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3">
    <w:name w:val="其他发布部门"/>
    <w:basedOn w:val="121"/>
    <w:qFormat/>
    <w:uiPriority w:val="0"/>
    <w:pPr>
      <w:framePr w:wrap="around"/>
      <w:spacing w:line="0" w:lineRule="atLeast"/>
    </w:pPr>
    <w:rPr>
      <w:rFonts w:ascii="黑体" w:eastAsia="黑体"/>
      <w:b w:val="0"/>
    </w:rPr>
  </w:style>
  <w:style w:type="paragraph" w:customStyle="1" w:styleId="154">
    <w:name w:val="前言标题"/>
    <w:next w:val="1"/>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5">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6">
    <w:name w:val="实施日期"/>
    <w:basedOn w:val="122"/>
    <w:qFormat/>
    <w:uiPriority w:val="0"/>
    <w:pPr>
      <w:framePr w:hSpace="0" w:wrap="around" w:xAlign="right"/>
      <w:jc w:val="right"/>
    </w:pPr>
  </w:style>
  <w:style w:type="paragraph" w:customStyle="1" w:styleId="157">
    <w:name w:val="四级无标题条"/>
    <w:basedOn w:val="1"/>
    <w:uiPriority w:val="0"/>
    <w:pPr>
      <w:numPr>
        <w:ilvl w:val="5"/>
        <w:numId w:val="20"/>
      </w:numPr>
      <w:adjustRightInd/>
      <w:spacing w:line="240" w:lineRule="auto"/>
    </w:pPr>
    <w:rPr>
      <w:rFonts w:ascii="宋体" w:hAnsi="宋体"/>
      <w:szCs w:val="24"/>
    </w:rPr>
  </w:style>
  <w:style w:type="paragraph" w:customStyle="1" w:styleId="15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59">
    <w:name w:val="无标题条"/>
    <w:next w:val="58"/>
    <w:uiPriority w:val="0"/>
    <w:pPr>
      <w:jc w:val="both"/>
    </w:pPr>
    <w:rPr>
      <w:rFonts w:ascii="宋体" w:hAnsi="宋体" w:eastAsia="宋体" w:cs="Times New Roman"/>
      <w:sz w:val="21"/>
      <w:lang w:val="en-US" w:eastAsia="zh-CN" w:bidi="ar-SA"/>
    </w:rPr>
  </w:style>
  <w:style w:type="paragraph" w:customStyle="1" w:styleId="160">
    <w:name w:val="五级无标题条"/>
    <w:basedOn w:val="1"/>
    <w:uiPriority w:val="0"/>
    <w:pPr>
      <w:numPr>
        <w:ilvl w:val="6"/>
        <w:numId w:val="20"/>
      </w:numPr>
      <w:adjustRightInd/>
    </w:pPr>
    <w:rPr>
      <w:szCs w:val="24"/>
    </w:rPr>
  </w:style>
  <w:style w:type="paragraph" w:customStyle="1" w:styleId="161">
    <w:name w:val="一级无标题条"/>
    <w:basedOn w:val="1"/>
    <w:uiPriority w:val="0"/>
    <w:pPr>
      <w:numPr>
        <w:ilvl w:val="2"/>
        <w:numId w:val="20"/>
      </w:numPr>
      <w:adjustRightInd/>
      <w:spacing w:before="10" w:after="10" w:line="240" w:lineRule="auto"/>
    </w:pPr>
    <w:rPr>
      <w:rFonts w:ascii="宋体" w:hAnsi="宋体"/>
      <w:szCs w:val="24"/>
    </w:rPr>
  </w:style>
  <w:style w:type="paragraph" w:customStyle="1" w:styleId="162">
    <w:name w:val="注:后续"/>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3">
    <w:name w:val="注×:后续"/>
    <w:basedOn w:val="162"/>
    <w:qFormat/>
    <w:uiPriority w:val="0"/>
    <w:pPr>
      <w:ind w:left="1406" w:leftChars="0" w:hanging="499" w:firstLineChars="0"/>
    </w:pPr>
  </w:style>
  <w:style w:type="paragraph" w:customStyle="1" w:styleId="164">
    <w:name w:val="标准文件_一级无标题"/>
    <w:basedOn w:val="107"/>
    <w:qFormat/>
    <w:uiPriority w:val="0"/>
    <w:pPr>
      <w:spacing w:before="0" w:beforeLines="0" w:after="0" w:afterLines="0"/>
      <w:outlineLvl w:val="9"/>
    </w:pPr>
    <w:rPr>
      <w:rFonts w:ascii="宋体" w:eastAsia="宋体"/>
    </w:rPr>
  </w:style>
  <w:style w:type="paragraph" w:customStyle="1" w:styleId="165">
    <w:name w:val="标准文件_五级无标题"/>
    <w:basedOn w:val="105"/>
    <w:qFormat/>
    <w:uiPriority w:val="0"/>
    <w:pPr>
      <w:spacing w:before="0" w:beforeLines="0" w:after="0" w:afterLines="0"/>
      <w:outlineLvl w:val="9"/>
    </w:pPr>
    <w:rPr>
      <w:rFonts w:ascii="宋体" w:eastAsia="宋体"/>
    </w:rPr>
  </w:style>
  <w:style w:type="paragraph" w:customStyle="1" w:styleId="166">
    <w:name w:val="标准文件_三级无标题"/>
    <w:basedOn w:val="96"/>
    <w:qFormat/>
    <w:uiPriority w:val="0"/>
    <w:pPr>
      <w:spacing w:before="0" w:beforeLines="0" w:after="0" w:afterLines="0"/>
      <w:outlineLvl w:val="9"/>
    </w:pPr>
    <w:rPr>
      <w:rFonts w:ascii="宋体" w:eastAsia="宋体"/>
    </w:rPr>
  </w:style>
  <w:style w:type="paragraph" w:customStyle="1" w:styleId="167">
    <w:name w:val="标准文件_二级无标题"/>
    <w:basedOn w:val="67"/>
    <w:qFormat/>
    <w:uiPriority w:val="0"/>
    <w:pPr>
      <w:spacing w:before="0" w:beforeLines="0" w:after="0" w:afterLines="0"/>
      <w:outlineLvl w:val="9"/>
    </w:pPr>
    <w:rPr>
      <w:rFonts w:ascii="宋体" w:eastAsia="宋体"/>
    </w:rPr>
  </w:style>
  <w:style w:type="paragraph" w:customStyle="1" w:styleId="168">
    <w:name w:val="标准_四级无标题"/>
    <w:basedOn w:val="100"/>
    <w:next w:val="58"/>
    <w:qFormat/>
    <w:uiPriority w:val="0"/>
    <w:rPr>
      <w:rFonts w:eastAsia="宋体"/>
    </w:rPr>
  </w:style>
  <w:style w:type="paragraph" w:customStyle="1" w:styleId="169">
    <w:name w:val="标准文件_四级无标题"/>
    <w:basedOn w:val="100"/>
    <w:qFormat/>
    <w:uiPriority w:val="0"/>
    <w:pPr>
      <w:spacing w:before="0" w:beforeLines="0" w:after="0" w:afterLines="0"/>
      <w:outlineLvl w:val="9"/>
    </w:pPr>
    <w:rPr>
      <w:rFonts w:ascii="宋体" w:hAnsi="黑体" w:eastAsia="宋体"/>
      <w:szCs w:val="52"/>
    </w:rPr>
  </w:style>
  <w:style w:type="paragraph" w:customStyle="1" w:styleId="170">
    <w:name w:val="标准文件_大写罗马数字编号列项"/>
    <w:basedOn w:val="58"/>
    <w:uiPriority w:val="0"/>
    <w:pPr>
      <w:numPr>
        <w:ilvl w:val="0"/>
        <w:numId w:val="23"/>
      </w:numPr>
      <w:ind w:firstLine="0" w:firstLineChars="0"/>
    </w:pPr>
    <w:rPr>
      <w:rFonts w:ascii="Times New Roman" w:cs="Arial"/>
      <w:szCs w:val="28"/>
    </w:rPr>
  </w:style>
  <w:style w:type="paragraph" w:customStyle="1" w:styleId="171">
    <w:name w:val="标准文件_小写罗马数字编号列项"/>
    <w:basedOn w:val="58"/>
    <w:uiPriority w:val="0"/>
    <w:pPr>
      <w:numPr>
        <w:ilvl w:val="0"/>
        <w:numId w:val="24"/>
      </w:numPr>
      <w:ind w:firstLine="0" w:firstLineChars="0"/>
    </w:pPr>
    <w:rPr>
      <w:rFonts w:cs="Arial"/>
      <w:szCs w:val="28"/>
    </w:rPr>
  </w:style>
  <w:style w:type="paragraph" w:customStyle="1" w:styleId="172">
    <w:name w:val="标准文件_附录标题"/>
    <w:basedOn w:val="78"/>
    <w:qFormat/>
    <w:uiPriority w:val="0"/>
    <w:pPr>
      <w:numPr>
        <w:numId w:val="0"/>
      </w:numPr>
      <w:spacing w:after="280"/>
      <w:outlineLvl w:val="9"/>
    </w:pPr>
  </w:style>
  <w:style w:type="paragraph" w:customStyle="1" w:styleId="173">
    <w:name w:val="标准文件_二级项"/>
    <w:qFormat/>
    <w:uiPriority w:val="0"/>
    <w:rPr>
      <w:rFonts w:ascii="宋体" w:hAnsi="Times New Roman" w:eastAsia="宋体" w:cs="Times New Roman"/>
      <w:sz w:val="21"/>
      <w:lang w:val="en-US" w:eastAsia="zh-CN" w:bidi="ar-SA"/>
    </w:rPr>
  </w:style>
  <w:style w:type="paragraph" w:customStyle="1" w:styleId="174">
    <w:name w:val="标准文件_三级项"/>
    <w:basedOn w:val="1"/>
    <w:qFormat/>
    <w:uiPriority w:val="0"/>
    <w:pPr>
      <w:numPr>
        <w:ilvl w:val="2"/>
        <w:numId w:val="21"/>
      </w:numPr>
      <w:spacing w:line="536870612" w:lineRule="auto"/>
    </w:pPr>
    <w:rPr>
      <w:rFonts w:ascii="Times New Roman" w:hAnsi="Times New Roman"/>
    </w:rPr>
  </w:style>
  <w:style w:type="paragraph" w:customStyle="1" w:styleId="175">
    <w:name w:val="图表脚注说明"/>
    <w:basedOn w:val="1"/>
    <w:next w:val="58"/>
    <w:uiPriority w:val="0"/>
    <w:pPr>
      <w:numPr>
        <w:ilvl w:val="0"/>
        <w:numId w:val="25"/>
      </w:numPr>
      <w:adjustRightInd/>
      <w:spacing w:line="240" w:lineRule="auto"/>
    </w:pPr>
    <w:rPr>
      <w:rFonts w:ascii="宋体" w:hAnsi="Times New Roman"/>
      <w:sz w:val="18"/>
      <w:szCs w:val="18"/>
    </w:rPr>
  </w:style>
  <w:style w:type="paragraph" w:customStyle="1" w:styleId="176">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7">
    <w:name w:val="标准文件_索引字母"/>
    <w:next w:val="58"/>
    <w:qFormat/>
    <w:uiPriority w:val="0"/>
    <w:pPr>
      <w:jc w:val="center"/>
    </w:pPr>
    <w:rPr>
      <w:rFonts w:ascii="宋体" w:hAnsi="宋体" w:eastAsia="Times New Roman" w:cs="Times New Roman"/>
      <w:b/>
      <w:kern w:val="2"/>
      <w:sz w:val="21"/>
      <w:lang w:val="en-US" w:eastAsia="zh-CN" w:bidi="ar-SA"/>
    </w:rPr>
  </w:style>
  <w:style w:type="paragraph" w:customStyle="1" w:styleId="178">
    <w:name w:val="标准文件_附录前"/>
    <w:next w:val="58"/>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79">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0">
    <w:name w:val="标准文件_表格"/>
    <w:basedOn w:val="58"/>
    <w:qFormat/>
    <w:uiPriority w:val="0"/>
    <w:pPr>
      <w:ind w:firstLine="0" w:firstLineChars="0"/>
      <w:jc w:val="center"/>
    </w:pPr>
    <w:rPr>
      <w:sz w:val="18"/>
    </w:rPr>
  </w:style>
  <w:style w:type="paragraph" w:customStyle="1" w:styleId="181">
    <w:name w:val="标准文件_注："/>
    <w:next w:val="58"/>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2">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示例："/>
    <w:next w:val="184"/>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4">
    <w:name w:val="标准文件_示例内容"/>
    <w:basedOn w:val="58"/>
    <w:qFormat/>
    <w:uiPriority w:val="0"/>
    <w:pPr>
      <w:ind w:firstLine="420"/>
    </w:pPr>
    <w:rPr>
      <w:sz w:val="18"/>
    </w:rPr>
  </w:style>
  <w:style w:type="paragraph" w:customStyle="1" w:styleId="185">
    <w:name w:val="标准文件_示例×："/>
    <w:basedOn w:val="1"/>
    <w:next w:val="184"/>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6">
    <w:name w:val="标准文件_段 Char"/>
    <w:link w:val="58"/>
    <w:qFormat/>
    <w:uiPriority w:val="0"/>
    <w:rPr>
      <w:rFonts w:ascii="宋体" w:hAnsi="Times New Roman"/>
      <w:sz w:val="21"/>
    </w:rPr>
  </w:style>
  <w:style w:type="paragraph" w:customStyle="1" w:styleId="187">
    <w:name w:val="标准文件_表格续"/>
    <w:basedOn w:val="58"/>
    <w:next w:val="58"/>
    <w:qFormat/>
    <w:uiPriority w:val="0"/>
    <w:pPr>
      <w:jc w:val="center"/>
    </w:pPr>
    <w:rPr>
      <w:rFonts w:ascii="黑体" w:hAnsi="黑体" w:eastAsia="黑体"/>
    </w:rPr>
  </w:style>
  <w:style w:type="character" w:styleId="188">
    <w:name w:val="Placeholder Text"/>
    <w:basedOn w:val="29"/>
    <w:semiHidden/>
    <w:qFormat/>
    <w:uiPriority w:val="99"/>
    <w:rPr>
      <w:color w:val="808080"/>
    </w:rPr>
  </w:style>
  <w:style w:type="paragraph" w:customStyle="1" w:styleId="189">
    <w:name w:val="标准文件_二级项2"/>
    <w:basedOn w:val="58"/>
    <w:qFormat/>
    <w:uiPriority w:val="0"/>
    <w:pPr>
      <w:numPr>
        <w:ilvl w:val="1"/>
        <w:numId w:val="21"/>
      </w:numPr>
      <w:ind w:firstLine="0" w:firstLineChars="0"/>
    </w:pPr>
  </w:style>
  <w:style w:type="paragraph" w:customStyle="1" w:styleId="190">
    <w:name w:val="标准文件_三级项2"/>
    <w:basedOn w:val="58"/>
    <w:qFormat/>
    <w:uiPriority w:val="0"/>
    <w:pPr>
      <w:numPr>
        <w:ilvl w:val="0"/>
        <w:numId w:val="30"/>
      </w:numPr>
      <w:spacing w:line="300" w:lineRule="exact"/>
      <w:ind w:firstLineChars="0"/>
    </w:pPr>
    <w:rPr>
      <w:rFonts w:ascii="Times New Roman"/>
    </w:rPr>
  </w:style>
  <w:style w:type="paragraph" w:customStyle="1" w:styleId="191">
    <w:name w:val="标准文件_一级项2"/>
    <w:basedOn w:val="58"/>
    <w:qFormat/>
    <w:uiPriority w:val="0"/>
    <w:pPr>
      <w:numPr>
        <w:ilvl w:val="0"/>
        <w:numId w:val="31"/>
      </w:numPr>
      <w:spacing w:line="300" w:lineRule="exact"/>
      <w:ind w:firstLineChars="0"/>
    </w:pPr>
    <w:rPr>
      <w:rFonts w:ascii="Times New Roman"/>
    </w:rPr>
  </w:style>
  <w:style w:type="paragraph" w:customStyle="1" w:styleId="192">
    <w:name w:val="标准文件_提示"/>
    <w:basedOn w:val="58"/>
    <w:next w:val="58"/>
    <w:qFormat/>
    <w:uiPriority w:val="0"/>
    <w:pPr>
      <w:ind w:firstLine="420"/>
    </w:pPr>
    <w:rPr>
      <w:rFonts w:ascii="黑体" w:eastAsia="黑体"/>
    </w:rPr>
  </w:style>
  <w:style w:type="character" w:customStyle="1" w:styleId="193">
    <w:name w:val="标准文件_来源"/>
    <w:basedOn w:val="29"/>
    <w:qFormat/>
    <w:uiPriority w:val="1"/>
    <w:rPr>
      <w:rFonts w:eastAsia="宋体"/>
      <w:sz w:val="21"/>
    </w:rPr>
  </w:style>
  <w:style w:type="paragraph" w:customStyle="1" w:styleId="194">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5">
    <w:name w:val="其他发布日期"/>
    <w:basedOn w:val="122"/>
    <w:uiPriority w:val="0"/>
    <w:pPr>
      <w:framePr w:w="3997" w:h="471" w:hRule="exact" w:hSpace="0" w:vSpace="181" w:wrap="around" w:vAnchor="page" w:hAnchor="page" w:x="1419" w:y="14097"/>
    </w:pPr>
  </w:style>
  <w:style w:type="paragraph" w:customStyle="1" w:styleId="196">
    <w:name w:val="其他实施日期"/>
    <w:basedOn w:val="156"/>
    <w:uiPriority w:val="0"/>
    <w:pPr>
      <w:framePr w:w="3997" w:h="471" w:hRule="exact" w:vSpace="181" w:wrap="around" w:vAnchor="page" w:hAnchor="page" w:x="7089" w:y="14097"/>
    </w:pPr>
  </w:style>
  <w:style w:type="paragraph" w:customStyle="1" w:styleId="197">
    <w:name w:val="标准文件_文件编号"/>
    <w:basedOn w:val="58"/>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98">
    <w:name w:val="标准文件_替换文件编号"/>
    <w:basedOn w:val="197"/>
    <w:qFormat/>
    <w:uiPriority w:val="0"/>
    <w:pPr>
      <w:spacing w:before="57"/>
    </w:pPr>
    <w:rPr>
      <w:sz w:val="21"/>
    </w:rPr>
  </w:style>
  <w:style w:type="paragraph" w:customStyle="1" w:styleId="199">
    <w:name w:val="标准文件_文件名称"/>
    <w:basedOn w:val="58"/>
    <w:next w:val="58"/>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200">
    <w:name w:val="标准文件_附录图标号"/>
    <w:basedOn w:val="58"/>
    <w:next w:val="58"/>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1">
    <w:name w:val="标准文件_附录表标号"/>
    <w:basedOn w:val="58"/>
    <w:next w:val="58"/>
    <w:qFormat/>
    <w:uiPriority w:val="0"/>
    <w:pPr>
      <w:numPr>
        <w:ilvl w:val="0"/>
        <w:numId w:val="5"/>
      </w:numPr>
      <w:spacing w:line="14" w:lineRule="exact"/>
      <w:ind w:firstLine="0" w:firstLineChars="0"/>
      <w:jc w:val="center"/>
    </w:pPr>
    <w:rPr>
      <w:rFonts w:eastAsia="黑体"/>
      <w:vanish/>
      <w:sz w:val="2"/>
    </w:rPr>
  </w:style>
  <w:style w:type="paragraph" w:customStyle="1" w:styleId="202">
    <w:name w:val="标准文件_引言一级条标题"/>
    <w:basedOn w:val="58"/>
    <w:next w:val="58"/>
    <w:qFormat/>
    <w:uiPriority w:val="0"/>
    <w:pPr>
      <w:numPr>
        <w:ilvl w:val="1"/>
        <w:numId w:val="8"/>
      </w:numPr>
      <w:spacing w:before="50" w:beforeLines="50" w:after="50" w:afterLines="50"/>
      <w:ind w:firstLineChars="0"/>
    </w:pPr>
    <w:rPr>
      <w:rFonts w:ascii="黑体" w:eastAsia="黑体"/>
    </w:rPr>
  </w:style>
  <w:style w:type="paragraph" w:customStyle="1" w:styleId="203">
    <w:name w:val="标准文件_引言二级条标题"/>
    <w:basedOn w:val="58"/>
    <w:next w:val="58"/>
    <w:qFormat/>
    <w:uiPriority w:val="0"/>
    <w:pPr>
      <w:numPr>
        <w:ilvl w:val="2"/>
        <w:numId w:val="8"/>
      </w:numPr>
      <w:spacing w:before="50" w:beforeLines="50" w:after="50" w:afterLines="50"/>
      <w:ind w:firstLineChars="0"/>
    </w:pPr>
    <w:rPr>
      <w:rFonts w:ascii="黑体" w:eastAsia="黑体"/>
    </w:rPr>
  </w:style>
  <w:style w:type="paragraph" w:customStyle="1" w:styleId="204">
    <w:name w:val="标准文件_引言三级条标题"/>
    <w:basedOn w:val="58"/>
    <w:next w:val="58"/>
    <w:qFormat/>
    <w:uiPriority w:val="0"/>
    <w:pPr>
      <w:numPr>
        <w:ilvl w:val="3"/>
        <w:numId w:val="8"/>
      </w:numPr>
      <w:spacing w:before="50" w:beforeLines="50" w:after="50" w:afterLines="50"/>
      <w:ind w:firstLineChars="0"/>
    </w:pPr>
    <w:rPr>
      <w:rFonts w:ascii="黑体" w:eastAsia="黑体"/>
    </w:rPr>
  </w:style>
  <w:style w:type="paragraph" w:customStyle="1" w:styleId="205">
    <w:name w:val="标准文件_引言四级条标题"/>
    <w:basedOn w:val="58"/>
    <w:next w:val="58"/>
    <w:qFormat/>
    <w:uiPriority w:val="0"/>
    <w:pPr>
      <w:numPr>
        <w:ilvl w:val="4"/>
        <w:numId w:val="8"/>
      </w:numPr>
      <w:spacing w:before="50" w:beforeLines="50" w:after="50" w:afterLines="50"/>
      <w:ind w:firstLineChars="0"/>
    </w:pPr>
    <w:rPr>
      <w:rFonts w:ascii="黑体" w:eastAsia="黑体"/>
    </w:rPr>
  </w:style>
  <w:style w:type="paragraph" w:customStyle="1" w:styleId="206">
    <w:name w:val="标准文件_引言五级条标题"/>
    <w:basedOn w:val="58"/>
    <w:next w:val="58"/>
    <w:qFormat/>
    <w:uiPriority w:val="0"/>
    <w:pPr>
      <w:numPr>
        <w:ilvl w:val="5"/>
        <w:numId w:val="8"/>
      </w:numPr>
      <w:spacing w:before="50" w:beforeLines="50" w:after="50" w:afterLines="50"/>
      <w:ind w:firstLineChars="0"/>
    </w:pPr>
    <w:rPr>
      <w:rFonts w:ascii="黑体" w:eastAsia="黑体"/>
    </w:rPr>
  </w:style>
  <w:style w:type="paragraph" w:customStyle="1" w:styleId="207">
    <w:name w:val="标准文件_注后"/>
    <w:basedOn w:val="58"/>
    <w:qFormat/>
    <w:uiPriority w:val="0"/>
    <w:pPr>
      <w:ind w:left="811" w:firstLine="0" w:firstLineChars="0"/>
    </w:pPr>
    <w:rPr>
      <w:sz w:val="18"/>
    </w:rPr>
  </w:style>
  <w:style w:type="paragraph" w:customStyle="1" w:styleId="208">
    <w:name w:val="标准文件_注X后"/>
    <w:basedOn w:val="58"/>
    <w:qFormat/>
    <w:uiPriority w:val="0"/>
    <w:pPr>
      <w:ind w:left="811" w:firstLine="0" w:firstLineChars="0"/>
    </w:pPr>
    <w:rPr>
      <w:sz w:val="18"/>
    </w:rPr>
  </w:style>
  <w:style w:type="paragraph" w:customStyle="1" w:styleId="209">
    <w:name w:val="标准文件_示例后"/>
    <w:basedOn w:val="58"/>
    <w:qFormat/>
    <w:uiPriority w:val="0"/>
    <w:pPr>
      <w:ind w:left="964" w:firstLine="0" w:firstLineChars="0"/>
    </w:pPr>
    <w:rPr>
      <w:sz w:val="18"/>
    </w:rPr>
  </w:style>
  <w:style w:type="paragraph" w:customStyle="1" w:styleId="210">
    <w:name w:val="标准文件_示例X后"/>
    <w:basedOn w:val="58"/>
    <w:link w:val="211"/>
    <w:qFormat/>
    <w:uiPriority w:val="0"/>
    <w:pPr>
      <w:ind w:left="1049" w:firstLine="0" w:firstLineChars="0"/>
    </w:pPr>
    <w:rPr>
      <w:sz w:val="18"/>
    </w:rPr>
  </w:style>
  <w:style w:type="character" w:customStyle="1" w:styleId="211">
    <w:name w:val="标准文件_示例X后 字符"/>
    <w:basedOn w:val="186"/>
    <w:link w:val="210"/>
    <w:qFormat/>
    <w:uiPriority w:val="0"/>
    <w:rPr>
      <w:rFonts w:ascii="宋体" w:hAnsi="Times New Roman"/>
      <w:sz w:val="18"/>
    </w:rPr>
  </w:style>
  <w:style w:type="paragraph" w:customStyle="1" w:styleId="212">
    <w:name w:val="标准文件_索引项"/>
    <w:basedOn w:val="58"/>
    <w:next w:val="58"/>
    <w:qFormat/>
    <w:uiPriority w:val="0"/>
    <w:pPr>
      <w:tabs>
        <w:tab w:val="right" w:leader="dot" w:pos="9356"/>
      </w:tabs>
      <w:ind w:left="210" w:hanging="210" w:firstLineChars="0"/>
      <w:jc w:val="left"/>
    </w:pPr>
  </w:style>
  <w:style w:type="paragraph" w:customStyle="1" w:styleId="213">
    <w:name w:val="标准文件_附录一级无标题"/>
    <w:basedOn w:val="80"/>
    <w:qFormat/>
    <w:uiPriority w:val="0"/>
    <w:pPr>
      <w:spacing w:before="0" w:beforeLines="0" w:after="0" w:afterLines="0" w:line="276" w:lineRule="auto"/>
      <w:outlineLvl w:val="9"/>
    </w:pPr>
    <w:rPr>
      <w:rFonts w:ascii="宋体" w:eastAsia="宋体"/>
    </w:rPr>
  </w:style>
  <w:style w:type="paragraph" w:customStyle="1" w:styleId="214">
    <w:name w:val="标准文件_附录二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三级无标题"/>
    <w:basedOn w:val="83"/>
    <w:qFormat/>
    <w:uiPriority w:val="0"/>
    <w:pPr>
      <w:spacing w:before="0" w:beforeLines="0" w:after="0" w:afterLines="0" w:line="276" w:lineRule="auto"/>
      <w:outlineLvl w:val="9"/>
    </w:pPr>
    <w:rPr>
      <w:rFonts w:ascii="宋体" w:eastAsia="宋体"/>
    </w:rPr>
  </w:style>
  <w:style w:type="paragraph" w:customStyle="1" w:styleId="216">
    <w:name w:val="标准文件_附录四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五级无标题"/>
    <w:basedOn w:val="86"/>
    <w:qFormat/>
    <w:uiPriority w:val="0"/>
    <w:pPr>
      <w:spacing w:before="0" w:beforeLines="0" w:after="0" w:afterLines="0" w:line="276" w:lineRule="auto"/>
      <w:outlineLvl w:val="9"/>
    </w:pPr>
    <w:rPr>
      <w:rFonts w:ascii="宋体" w:eastAsia="宋体"/>
    </w:rPr>
  </w:style>
  <w:style w:type="paragraph" w:customStyle="1" w:styleId="218">
    <w:name w:val="标准文件_引言一级无标题"/>
    <w:basedOn w:val="202"/>
    <w:next w:val="58"/>
    <w:qFormat/>
    <w:uiPriority w:val="0"/>
    <w:pPr>
      <w:spacing w:before="0" w:beforeLines="0" w:after="0" w:afterLines="0" w:line="276" w:lineRule="auto"/>
    </w:pPr>
    <w:rPr>
      <w:rFonts w:ascii="宋体" w:eastAsia="宋体"/>
    </w:rPr>
  </w:style>
  <w:style w:type="paragraph" w:customStyle="1" w:styleId="219">
    <w:name w:val="标准文件_引言二级无标题"/>
    <w:basedOn w:val="203"/>
    <w:next w:val="58"/>
    <w:qFormat/>
    <w:uiPriority w:val="0"/>
    <w:pPr>
      <w:spacing w:before="0" w:beforeLines="0" w:after="0" w:afterLines="0" w:line="276" w:lineRule="auto"/>
    </w:pPr>
    <w:rPr>
      <w:rFonts w:ascii="宋体" w:eastAsia="宋体"/>
    </w:rPr>
  </w:style>
  <w:style w:type="paragraph" w:customStyle="1" w:styleId="220">
    <w:name w:val="标准文件_引言三级无标题"/>
    <w:basedOn w:val="204"/>
    <w:qFormat/>
    <w:uiPriority w:val="0"/>
    <w:pPr>
      <w:spacing w:before="0" w:beforeLines="0" w:after="0" w:afterLines="0" w:line="276" w:lineRule="auto"/>
    </w:pPr>
    <w:rPr>
      <w:rFonts w:ascii="宋体" w:eastAsia="宋体"/>
    </w:rPr>
  </w:style>
  <w:style w:type="paragraph" w:customStyle="1" w:styleId="221">
    <w:name w:val="标准文件_引言四级无标题"/>
    <w:basedOn w:val="205"/>
    <w:next w:val="58"/>
    <w:qFormat/>
    <w:uiPriority w:val="0"/>
    <w:pPr>
      <w:spacing w:before="0" w:beforeLines="0" w:after="0" w:afterLines="0" w:line="276" w:lineRule="auto"/>
    </w:pPr>
    <w:rPr>
      <w:rFonts w:ascii="宋体" w:eastAsia="宋体"/>
    </w:rPr>
  </w:style>
  <w:style w:type="paragraph" w:customStyle="1" w:styleId="222">
    <w:name w:val="标准文件_引言五级无标题"/>
    <w:basedOn w:val="206"/>
    <w:next w:val="58"/>
    <w:qFormat/>
    <w:uiPriority w:val="0"/>
    <w:pPr>
      <w:spacing w:before="0" w:beforeLines="0" w:after="0" w:afterLines="0" w:line="276" w:lineRule="auto"/>
    </w:pPr>
    <w:rPr>
      <w:rFonts w:ascii="宋体" w:eastAsia="宋体"/>
    </w:rPr>
  </w:style>
  <w:style w:type="paragraph" w:customStyle="1" w:styleId="223">
    <w:name w:val="标准文件_索引标题"/>
    <w:basedOn w:val="65"/>
    <w:next w:val="58"/>
    <w:qFormat/>
    <w:uiPriority w:val="0"/>
    <w:rPr>
      <w:rFonts w:hAnsi="黑体"/>
    </w:rPr>
  </w:style>
  <w:style w:type="paragraph" w:customStyle="1" w:styleId="224">
    <w:name w:val="标准文件_脚注内容"/>
    <w:basedOn w:val="58"/>
    <w:qFormat/>
    <w:uiPriority w:val="0"/>
    <w:pPr>
      <w:ind w:left="400" w:leftChars="200" w:hanging="200" w:hangingChars="200"/>
    </w:pPr>
    <w:rPr>
      <w:sz w:val="15"/>
    </w:rPr>
  </w:style>
  <w:style w:type="paragraph" w:customStyle="1" w:styleId="225">
    <w:name w:val="标准文件_术语条一"/>
    <w:basedOn w:val="164"/>
    <w:next w:val="58"/>
    <w:qFormat/>
    <w:uiPriority w:val="0"/>
  </w:style>
  <w:style w:type="paragraph" w:customStyle="1" w:styleId="226">
    <w:name w:val="标准文件_术语条二"/>
    <w:basedOn w:val="167"/>
    <w:next w:val="58"/>
    <w:qFormat/>
    <w:uiPriority w:val="0"/>
  </w:style>
  <w:style w:type="paragraph" w:customStyle="1" w:styleId="227">
    <w:name w:val="标准文件_术语条三"/>
    <w:basedOn w:val="166"/>
    <w:next w:val="58"/>
    <w:qFormat/>
    <w:uiPriority w:val="0"/>
  </w:style>
  <w:style w:type="paragraph" w:customStyle="1" w:styleId="228">
    <w:name w:val="标准文件_术语条四"/>
    <w:basedOn w:val="169"/>
    <w:next w:val="58"/>
    <w:qFormat/>
    <w:uiPriority w:val="0"/>
  </w:style>
  <w:style w:type="paragraph" w:customStyle="1" w:styleId="229">
    <w:name w:val="标准文件_术语条五"/>
    <w:basedOn w:val="165"/>
    <w:next w:val="58"/>
    <w:qFormat/>
    <w:uiPriority w:val="0"/>
  </w:style>
  <w:style w:type="paragraph" w:customStyle="1" w:styleId="230">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1">
    <w:name w:val="发布"/>
    <w:basedOn w:val="29"/>
    <w:qFormat/>
    <w:uiPriority w:val="0"/>
    <w:rPr>
      <w:rFonts w:ascii="黑体" w:eastAsia="黑体"/>
      <w:spacing w:val="85"/>
      <w:w w:val="100"/>
      <w:position w:val="3"/>
      <w:sz w:val="28"/>
      <w:szCs w:val="28"/>
    </w:rPr>
  </w:style>
  <w:style w:type="paragraph" w:customStyle="1" w:styleId="232">
    <w:name w:val="ds-markdown-paragraph"/>
    <w:basedOn w:val="1"/>
    <w:qFormat/>
    <w:uiPriority w:val="0"/>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233">
    <w:name w:val="段"/>
    <w:link w:val="240"/>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234">
    <w:name w:val="一级条标题"/>
    <w:next w:val="233"/>
    <w:link w:val="241"/>
    <w:qFormat/>
    <w:uiPriority w:val="0"/>
    <w:pPr>
      <w:spacing w:beforeLines="50" w:afterLines="50"/>
      <w:outlineLvl w:val="2"/>
    </w:pPr>
    <w:rPr>
      <w:rFonts w:ascii="黑体" w:hAnsi="Times New Roman" w:eastAsia="黑体" w:cs="Times New Roman"/>
      <w:sz w:val="21"/>
      <w:szCs w:val="21"/>
      <w:lang w:val="en-US" w:eastAsia="zh-CN" w:bidi="ar-SA"/>
    </w:rPr>
  </w:style>
  <w:style w:type="paragraph" w:customStyle="1" w:styleId="235">
    <w:name w:val="章标题"/>
    <w:next w:val="233"/>
    <w:link w:val="242"/>
    <w:qFormat/>
    <w:uiPriority w:val="0"/>
    <w:pPr>
      <w:spacing w:beforeLines="100" w:afterLines="100"/>
      <w:jc w:val="both"/>
      <w:outlineLvl w:val="1"/>
    </w:pPr>
    <w:rPr>
      <w:rFonts w:ascii="黑体" w:hAnsi="Times New Roman" w:eastAsia="黑体" w:cs="Times New Roman"/>
      <w:sz w:val="21"/>
      <w:lang w:val="en-US" w:eastAsia="zh-CN" w:bidi="ar-SA"/>
    </w:rPr>
  </w:style>
  <w:style w:type="paragraph" w:customStyle="1" w:styleId="236">
    <w:name w:val="二级条标题"/>
    <w:basedOn w:val="234"/>
    <w:next w:val="233"/>
    <w:qFormat/>
    <w:uiPriority w:val="0"/>
    <w:pPr>
      <w:spacing w:before="50" w:after="50"/>
      <w:outlineLvl w:val="3"/>
    </w:pPr>
  </w:style>
  <w:style w:type="paragraph" w:customStyle="1" w:styleId="237">
    <w:name w:val="三级条标题"/>
    <w:basedOn w:val="236"/>
    <w:next w:val="233"/>
    <w:qFormat/>
    <w:uiPriority w:val="0"/>
    <w:pPr>
      <w:outlineLvl w:val="4"/>
    </w:pPr>
  </w:style>
  <w:style w:type="paragraph" w:customStyle="1" w:styleId="238">
    <w:name w:val="四级条标题"/>
    <w:basedOn w:val="237"/>
    <w:next w:val="233"/>
    <w:qFormat/>
    <w:uiPriority w:val="99"/>
    <w:pPr>
      <w:outlineLvl w:val="5"/>
    </w:pPr>
  </w:style>
  <w:style w:type="paragraph" w:customStyle="1" w:styleId="239">
    <w:name w:val="五级条标题"/>
    <w:basedOn w:val="238"/>
    <w:next w:val="233"/>
    <w:qFormat/>
    <w:uiPriority w:val="99"/>
    <w:pPr>
      <w:outlineLvl w:val="6"/>
    </w:pPr>
  </w:style>
  <w:style w:type="character" w:customStyle="1" w:styleId="240">
    <w:name w:val="段 Char"/>
    <w:basedOn w:val="29"/>
    <w:link w:val="233"/>
    <w:qFormat/>
    <w:locked/>
    <w:uiPriority w:val="0"/>
    <w:rPr>
      <w:rFonts w:ascii="宋体" w:hAnsi="Times New Roman"/>
      <w:sz w:val="21"/>
    </w:rPr>
  </w:style>
  <w:style w:type="character" w:customStyle="1" w:styleId="241">
    <w:name w:val="一级条标题 Char"/>
    <w:basedOn w:val="29"/>
    <w:link w:val="234"/>
    <w:qFormat/>
    <w:locked/>
    <w:uiPriority w:val="99"/>
    <w:rPr>
      <w:rFonts w:ascii="黑体" w:hAnsi="Times New Roman" w:eastAsia="黑体"/>
      <w:sz w:val="21"/>
      <w:szCs w:val="21"/>
    </w:rPr>
  </w:style>
  <w:style w:type="character" w:customStyle="1" w:styleId="242">
    <w:name w:val="章标题 Char"/>
    <w:basedOn w:val="29"/>
    <w:link w:val="235"/>
    <w:qFormat/>
    <w:locked/>
    <w:uiPriority w:val="0"/>
    <w:rPr>
      <w:rFonts w:ascii="黑体" w:hAnsi="Times New Roman" w:eastAsia="黑体"/>
      <w:sz w:val="21"/>
    </w:rPr>
  </w:style>
  <w:style w:type="paragraph" w:customStyle="1" w:styleId="243">
    <w:name w:val="附录标识"/>
    <w:basedOn w:val="1"/>
    <w:next w:val="233"/>
    <w:qFormat/>
    <w:uiPriority w:val="0"/>
    <w:pPr>
      <w:keepNext/>
      <w:widowControl/>
      <w:shd w:val="clear" w:color="FFFFFF" w:fill="FFFFFF"/>
      <w:tabs>
        <w:tab w:val="left" w:pos="360"/>
        <w:tab w:val="left" w:pos="6405"/>
      </w:tabs>
      <w:adjustRightInd/>
      <w:spacing w:before="640" w:after="280" w:line="240" w:lineRule="auto"/>
      <w:jc w:val="center"/>
      <w:outlineLvl w:val="0"/>
    </w:pPr>
    <w:rPr>
      <w:rFonts w:ascii="黑体" w:hAnsi="Times New Roman" w:eastAsia="黑体"/>
      <w:kern w:val="0"/>
      <w:szCs w:val="20"/>
    </w:rPr>
  </w:style>
  <w:style w:type="paragraph" w:customStyle="1" w:styleId="244">
    <w:name w:val="附录二级条标题"/>
    <w:basedOn w:val="1"/>
    <w:next w:val="233"/>
    <w:qFormat/>
    <w:uiPriority w:val="99"/>
    <w:pPr>
      <w:widowControl/>
      <w:tabs>
        <w:tab w:val="left" w:pos="360"/>
      </w:tabs>
      <w:wordWrap w:val="0"/>
      <w:overflowPunct w:val="0"/>
      <w:autoSpaceDE w:val="0"/>
      <w:autoSpaceDN w:val="0"/>
      <w:adjustRightInd/>
      <w:spacing w:beforeLines="50" w:afterLines="50" w:line="240" w:lineRule="auto"/>
      <w:textAlignment w:val="baseline"/>
      <w:outlineLvl w:val="3"/>
    </w:pPr>
    <w:rPr>
      <w:rFonts w:ascii="黑体" w:hAnsi="Times New Roman" w:eastAsia="黑体"/>
      <w:kern w:val="21"/>
      <w:szCs w:val="20"/>
    </w:rPr>
  </w:style>
  <w:style w:type="paragraph" w:customStyle="1" w:styleId="245">
    <w:name w:val="附录三级条标题"/>
    <w:basedOn w:val="244"/>
    <w:next w:val="233"/>
    <w:qFormat/>
    <w:uiPriority w:val="99"/>
    <w:pPr>
      <w:outlineLvl w:val="4"/>
    </w:pPr>
  </w:style>
  <w:style w:type="paragraph" w:customStyle="1" w:styleId="246">
    <w:name w:val="附录四级条标题"/>
    <w:basedOn w:val="245"/>
    <w:next w:val="233"/>
    <w:qFormat/>
    <w:uiPriority w:val="99"/>
    <w:pPr>
      <w:outlineLvl w:val="5"/>
    </w:pPr>
  </w:style>
  <w:style w:type="paragraph" w:customStyle="1" w:styleId="247">
    <w:name w:val="附录五级条标题"/>
    <w:basedOn w:val="246"/>
    <w:next w:val="233"/>
    <w:qFormat/>
    <w:uiPriority w:val="99"/>
    <w:pPr>
      <w:outlineLvl w:val="6"/>
    </w:pPr>
  </w:style>
  <w:style w:type="paragraph" w:customStyle="1" w:styleId="248">
    <w:name w:val="附录章标题"/>
    <w:next w:val="233"/>
    <w:qFormat/>
    <w:uiPriority w:val="99"/>
    <w:p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249">
    <w:name w:val="附录一级条标题"/>
    <w:basedOn w:val="248"/>
    <w:next w:val="233"/>
    <w:qFormat/>
    <w:uiPriority w:val="99"/>
    <w:pPr>
      <w:autoSpaceDN w:val="0"/>
      <w:spacing w:beforeLines="50" w:afterLines="50"/>
      <w:outlineLvl w:val="2"/>
    </w:pPr>
  </w:style>
  <w:style w:type="paragraph" w:styleId="25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header" Target="head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7" Type="http://schemas.openxmlformats.org/officeDocument/2006/relationships/glossaryDocument" Target="glossary/document.xml"/><Relationship Id="rId56" Type="http://schemas.openxmlformats.org/officeDocument/2006/relationships/fontTable" Target="fontTable.xml"/><Relationship Id="rId55" Type="http://schemas.openxmlformats.org/officeDocument/2006/relationships/customXml" Target="../customXml/item2.xml"/><Relationship Id="rId54" Type="http://schemas.openxmlformats.org/officeDocument/2006/relationships/numbering" Target="numbering.xml"/><Relationship Id="rId53" Type="http://schemas.openxmlformats.org/officeDocument/2006/relationships/customXml" Target="../customXml/item1.xml"/><Relationship Id="rId52" Type="http://schemas.openxmlformats.org/officeDocument/2006/relationships/image" Target="media/image40.jpeg"/><Relationship Id="rId51" Type="http://schemas.openxmlformats.org/officeDocument/2006/relationships/image" Target="media/image39.jpeg"/><Relationship Id="rId50" Type="http://schemas.openxmlformats.org/officeDocument/2006/relationships/image" Target="media/image38.jpeg"/><Relationship Id="rId5" Type="http://schemas.openxmlformats.org/officeDocument/2006/relationships/header" Target="header1.xml"/><Relationship Id="rId49" Type="http://schemas.openxmlformats.org/officeDocument/2006/relationships/image" Target="media/image37.jpeg"/><Relationship Id="rId48" Type="http://schemas.openxmlformats.org/officeDocument/2006/relationships/image" Target="media/image36.jpeg"/><Relationship Id="rId47" Type="http://schemas.openxmlformats.org/officeDocument/2006/relationships/image" Target="media/image35.jpeg"/><Relationship Id="rId46" Type="http://schemas.openxmlformats.org/officeDocument/2006/relationships/image" Target="media/image34.jpeg"/><Relationship Id="rId45" Type="http://schemas.openxmlformats.org/officeDocument/2006/relationships/image" Target="media/image33.jpeg"/><Relationship Id="rId44" Type="http://schemas.openxmlformats.org/officeDocument/2006/relationships/image" Target="media/image32.jpeg"/><Relationship Id="rId43" Type="http://schemas.openxmlformats.org/officeDocument/2006/relationships/image" Target="media/image31.jpeg"/><Relationship Id="rId42" Type="http://schemas.openxmlformats.org/officeDocument/2006/relationships/image" Target="media/image30.jpeg"/><Relationship Id="rId41" Type="http://schemas.openxmlformats.org/officeDocument/2006/relationships/image" Target="media/image29.jpeg"/><Relationship Id="rId40" Type="http://schemas.openxmlformats.org/officeDocument/2006/relationships/image" Target="media/image28.jpeg"/><Relationship Id="rId4" Type="http://schemas.openxmlformats.org/officeDocument/2006/relationships/endnotes" Target="endnotes.xml"/><Relationship Id="rId39" Type="http://schemas.openxmlformats.org/officeDocument/2006/relationships/image" Target="media/image27.jpeg"/><Relationship Id="rId38" Type="http://schemas.openxmlformats.org/officeDocument/2006/relationships/image" Target="media/image26.jpeg"/><Relationship Id="rId37" Type="http://schemas.openxmlformats.org/officeDocument/2006/relationships/image" Target="media/image25.jpeg"/><Relationship Id="rId36" Type="http://schemas.openxmlformats.org/officeDocument/2006/relationships/image" Target="media/image24.jpeg"/><Relationship Id="rId35" Type="http://schemas.openxmlformats.org/officeDocument/2006/relationships/image" Target="media/image23.jpeg"/><Relationship Id="rId34" Type="http://schemas.openxmlformats.org/officeDocument/2006/relationships/image" Target="media/image22.jpeg"/><Relationship Id="rId33" Type="http://schemas.openxmlformats.org/officeDocument/2006/relationships/image" Target="media/image21.jpeg"/><Relationship Id="rId32" Type="http://schemas.openxmlformats.org/officeDocument/2006/relationships/image" Target="media/image20.jpeg"/><Relationship Id="rId31" Type="http://schemas.openxmlformats.org/officeDocument/2006/relationships/image" Target="media/image19.jpeg"/><Relationship Id="rId30" Type="http://schemas.openxmlformats.org/officeDocument/2006/relationships/image" Target="media/image18.jpeg"/><Relationship Id="rId3" Type="http://schemas.openxmlformats.org/officeDocument/2006/relationships/footnotes" Target="footnotes.xml"/><Relationship Id="rId29" Type="http://schemas.openxmlformats.org/officeDocument/2006/relationships/image" Target="media/image17.jpeg"/><Relationship Id="rId28" Type="http://schemas.openxmlformats.org/officeDocument/2006/relationships/image" Target="media/image16.jpeg"/><Relationship Id="rId27" Type="http://schemas.openxmlformats.org/officeDocument/2006/relationships/image" Target="media/image15.jpeg"/><Relationship Id="rId26" Type="http://schemas.openxmlformats.org/officeDocument/2006/relationships/image" Target="media/image14.jpeg"/><Relationship Id="rId25" Type="http://schemas.openxmlformats.org/officeDocument/2006/relationships/image" Target="media/image13.jpeg"/><Relationship Id="rId24" Type="http://schemas.openxmlformats.org/officeDocument/2006/relationships/image" Target="media/image12.jpeg"/><Relationship Id="rId23" Type="http://schemas.openxmlformats.org/officeDocument/2006/relationships/image" Target="media/image11.jpeg"/><Relationship Id="rId22" Type="http://schemas.openxmlformats.org/officeDocument/2006/relationships/image" Target="media/image10.jpeg"/><Relationship Id="rId21" Type="http://schemas.openxmlformats.org/officeDocument/2006/relationships/image" Target="media/image9.jpeg"/><Relationship Id="rId20" Type="http://schemas.openxmlformats.org/officeDocument/2006/relationships/image" Target="media/image8.jpeg"/><Relationship Id="rId2" Type="http://schemas.openxmlformats.org/officeDocument/2006/relationships/settings" Target="settings.xml"/><Relationship Id="rId19" Type="http://schemas.openxmlformats.org/officeDocument/2006/relationships/image" Target="media/image7.jpeg"/><Relationship Id="rId18" Type="http://schemas.openxmlformats.org/officeDocument/2006/relationships/image" Target="media/image6.png"/><Relationship Id="rId17" Type="http://schemas.openxmlformats.org/officeDocument/2006/relationships/image" Target="media/image5.png"/><Relationship Id="rId16" Type="http://schemas.openxmlformats.org/officeDocument/2006/relationships/image" Target="media/image4.png"/><Relationship Id="rId15" Type="http://schemas.openxmlformats.org/officeDocument/2006/relationships/image" Target="media/image3.jpeg"/><Relationship Id="rId14" Type="http://schemas.openxmlformats.org/officeDocument/2006/relationships/image" Target="media/image2.png"/><Relationship Id="rId13" Type="http://schemas.openxmlformats.org/officeDocument/2006/relationships/image" Target="media/image1.png"/><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0160B3DD1B9A4E6FADEA1F14FE5D7CF7"/>
        <w:style w:val=""/>
        <w:category>
          <w:name w:val="常规"/>
          <w:gallery w:val="placeholder"/>
        </w:category>
        <w:types>
          <w:type w:val="bbPlcHdr"/>
        </w:types>
        <w:behaviors>
          <w:behavior w:val="content"/>
        </w:behaviors>
        <w:description w:val=""/>
        <w:guid w:val="{4F83092E-AC20-4BDB-83EB-F1D3EC7CF5F9}"/>
      </w:docPartPr>
      <w:docPartBody>
        <w:p w14:paraId="77166E83">
          <w:pPr>
            <w:pStyle w:val="5"/>
          </w:pPr>
          <w:r>
            <w:rPr>
              <w:rStyle w:val="4"/>
              <w:rFonts w:hint="eastAsia"/>
            </w:rPr>
            <w:t>单击或点击此处输入文字。</w:t>
          </w:r>
        </w:p>
      </w:docPartBody>
    </w:docPart>
    <w:docPart>
      <w:docPartPr>
        <w:name w:val="44964857B3304D3F85ADEA1958BBAA1C"/>
        <w:style w:val=""/>
        <w:category>
          <w:name w:val="常规"/>
          <w:gallery w:val="placeholder"/>
        </w:category>
        <w:types>
          <w:type w:val="bbPlcHdr"/>
        </w:types>
        <w:behaviors>
          <w:behavior w:val="content"/>
        </w:behaviors>
        <w:description w:val=""/>
        <w:guid w:val="{B1CB82F7-F80B-4EE7-89C5-348843994B5F}"/>
      </w:docPartPr>
      <w:docPartBody>
        <w:p w14:paraId="14ADFBE1">
          <w:pPr>
            <w:pStyle w:val="6"/>
          </w:pPr>
          <w:r>
            <w:rPr>
              <w:rStyle w:val="4"/>
              <w:rFonts w:hint="eastAsia"/>
            </w:rPr>
            <w:t>选择一项。</w:t>
          </w:r>
        </w:p>
      </w:docPartBody>
    </w:docPart>
    <w:docPart>
      <w:docPartPr>
        <w:name w:val="C75CC5BF48274D0BA729340F467564C5"/>
        <w:style w:val=""/>
        <w:category>
          <w:name w:val="常规"/>
          <w:gallery w:val="placeholder"/>
        </w:category>
        <w:types>
          <w:type w:val="bbPlcHdr"/>
        </w:types>
        <w:behaviors>
          <w:behavior w:val="content"/>
        </w:behaviors>
        <w:description w:val=""/>
        <w:guid w:val="{85D272D1-5966-44DB-BD52-E649131FA5BF}"/>
      </w:docPartPr>
      <w:docPartBody>
        <w:p w14:paraId="69C64338">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0D39"/>
    <w:rsid w:val="00275FAE"/>
    <w:rsid w:val="00595CC0"/>
    <w:rsid w:val="009324C0"/>
    <w:rsid w:val="00992166"/>
    <w:rsid w:val="009E0D39"/>
    <w:rsid w:val="00A635E4"/>
    <w:rsid w:val="00C1042C"/>
    <w:rsid w:val="00D216E2"/>
    <w:rsid w:val="00DD4996"/>
    <w:rsid w:val="00F0373C"/>
    <w:rsid w:val="00FA7A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0160B3DD1B9A4E6FADEA1F14FE5D7CF7"/>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44964857B3304D3F85ADEA1958BBAA1C"/>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C75CC5BF48274D0BA729340F467564C5"/>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825B54-CD45-4C12-92E4-CCB9A362E572}">
  <ds:schemaRefs/>
</ds:datastoreItem>
</file>

<file path=docProps/app.xml><?xml version="1.0" encoding="utf-8"?>
<Properties xmlns="http://schemas.openxmlformats.org/officeDocument/2006/extended-properties" xmlns:vt="http://schemas.openxmlformats.org/officeDocument/2006/docPropsVTypes">
  <Template>团体标准.dotx</Template>
  <Company>PCMI</Company>
  <Pages>10</Pages>
  <Words>1539</Words>
  <Characters>1771</Characters>
  <Lines>50</Lines>
  <Paragraphs>14</Paragraphs>
  <TotalTime>0</TotalTime>
  <ScaleCrop>false</ScaleCrop>
  <LinksUpToDate>false</LinksUpToDate>
  <CharactersWithSpaces>1876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2026-03-22T08:13:00Z</dcterms:created>
  <dc:creator>微软用户</dc:creator>
  <dc:description>&lt;config cover="true" show_menu="true" version="1.0.0" doctype="SDKXY"&gt;_x000d_
&lt;/config&gt;</dc:description>
  <cp:lastModifiedBy>李国春</cp:lastModifiedBy>
  <cp:lastPrinted>2021-02-02T08:22:00Z</cp:lastPrinted>
  <dcterms:modified xsi:type="dcterms:W3CDTF">2026-03-22T13:19:31Z</dcterms:modified>
  <dc:title>团体标准</dc:title>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2052-12.1.0.25225</vt:lpwstr>
  </property>
  <property fmtid="{D5CDD505-2E9C-101B-9397-08002B2CF9AE}" pid="15" name="ICV">
    <vt:lpwstr>C91F29F8C7354ED6B778509F979840DC_13</vt:lpwstr>
  </property>
  <property fmtid="{D5CDD505-2E9C-101B-9397-08002B2CF9AE}" pid="16" name="KSOTemplateDocerSaveRecord">
    <vt:lpwstr>eyJoZGlkIjoiMTNmZDc5M2RmMDAyYjRkYTI1ZWQ3MGZlZmJhM2UyZWYiLCJ1c2VySWQiOiI1MzU4MDA0MzUifQ==</vt:lpwstr>
  </property>
</Properties>
</file>